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318526"/>
        <w:docPartObj>
          <w:docPartGallery w:val="Cover Pages"/>
          <w:docPartUnique/>
        </w:docPartObj>
      </w:sdtPr>
      <w:sdtEndPr>
        <w:rPr>
          <w:rFonts w:ascii="Times New Roman" w:hAnsi="Times New Roman" w:cs="Times New Roman"/>
          <w:b/>
          <w:bCs/>
          <w:sz w:val="32"/>
          <w:szCs w:val="32"/>
        </w:rPr>
      </w:sdtEndPr>
      <w:sdtContent>
        <w:p w14:paraId="137788A8" w14:textId="51FC23E7" w:rsidR="00804665" w:rsidRDefault="00804665">
          <w:r>
            <w:rPr>
              <w:noProof/>
            </w:rPr>
            <mc:AlternateContent>
              <mc:Choice Requires="wpg">
                <w:drawing>
                  <wp:anchor distT="0" distB="0" distL="114300" distR="114300" simplePos="0" relativeHeight="251662336" behindDoc="0" locked="0" layoutInCell="1" allowOverlap="1" wp14:anchorId="6BC23DDD" wp14:editId="15CC474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8C3874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8D6B878" wp14:editId="406FB95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A7371C5" w14:textId="5E695D23" w:rsidR="00804665" w:rsidRDefault="00804665">
                                    <w:pPr>
                                      <w:pStyle w:val="NoSpacing"/>
                                      <w:jc w:val="right"/>
                                      <w:rPr>
                                        <w:color w:val="595959" w:themeColor="text1" w:themeTint="A6"/>
                                        <w:sz w:val="28"/>
                                        <w:szCs w:val="28"/>
                                      </w:rPr>
                                    </w:pPr>
                                    <w:r>
                                      <w:rPr>
                                        <w:color w:val="595959" w:themeColor="text1" w:themeTint="A6"/>
                                        <w:sz w:val="28"/>
                                        <w:szCs w:val="28"/>
                                      </w:rPr>
                                      <w:t>Lawrence M. Scheier, Ph.D.</w:t>
                                    </w:r>
                                  </w:p>
                                </w:sdtContent>
                              </w:sdt>
                              <w:p w14:paraId="69E08E32" w14:textId="25B3E408" w:rsidR="00804665" w:rsidRDefault="00846E4F">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04665">
                                      <w:rPr>
                                        <w:color w:val="595959" w:themeColor="text1" w:themeTint="A6"/>
                                        <w:sz w:val="18"/>
                                        <w:szCs w:val="18"/>
                                      </w:rPr>
                                      <w:t>scheier@larsri.org</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D6B878"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A7371C5" w14:textId="5E695D23" w:rsidR="00804665" w:rsidRDefault="00804665">
                              <w:pPr>
                                <w:pStyle w:val="NoSpacing"/>
                                <w:jc w:val="right"/>
                                <w:rPr>
                                  <w:color w:val="595959" w:themeColor="text1" w:themeTint="A6"/>
                                  <w:sz w:val="28"/>
                                  <w:szCs w:val="28"/>
                                </w:rPr>
                              </w:pPr>
                              <w:r>
                                <w:rPr>
                                  <w:color w:val="595959" w:themeColor="text1" w:themeTint="A6"/>
                                  <w:sz w:val="28"/>
                                  <w:szCs w:val="28"/>
                                </w:rPr>
                                <w:t>Lawrence M. Scheier, Ph.D.</w:t>
                              </w:r>
                            </w:p>
                          </w:sdtContent>
                        </w:sdt>
                        <w:p w14:paraId="69E08E32" w14:textId="25B3E408" w:rsidR="00804665" w:rsidRDefault="00846E4F">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04665">
                                <w:rPr>
                                  <w:color w:val="595959" w:themeColor="text1" w:themeTint="A6"/>
                                  <w:sz w:val="18"/>
                                  <w:szCs w:val="18"/>
                                </w:rPr>
                                <w:t>scheier@larsri.org</w:t>
                              </w:r>
                            </w:sdtContent>
                          </w:sdt>
                        </w:p>
                      </w:txbxContent>
                    </v:textbox>
                    <w10:wrap type="square" anchorx="page" anchory="page"/>
                  </v:shape>
                </w:pict>
              </mc:Fallback>
            </mc:AlternateContent>
          </w:r>
        </w:p>
        <w:p w14:paraId="5117B631" w14:textId="50FA3041" w:rsidR="00804665" w:rsidRDefault="001F18F3">
          <w:pPr>
            <w:rPr>
              <w:rFonts w:ascii="Times New Roman" w:hAnsi="Times New Roman" w:cs="Times New Roman"/>
              <w:b/>
              <w:bCs/>
              <w:sz w:val="32"/>
              <w:szCs w:val="32"/>
            </w:rPr>
          </w:pPr>
          <w:r>
            <w:rPr>
              <w:noProof/>
            </w:rPr>
            <mc:AlternateContent>
              <mc:Choice Requires="wps">
                <w:drawing>
                  <wp:anchor distT="0" distB="0" distL="114300" distR="114300" simplePos="0" relativeHeight="251661312" behindDoc="0" locked="0" layoutInCell="1" allowOverlap="1" wp14:anchorId="19265870" wp14:editId="291A1790">
                    <wp:simplePos x="0" y="0"/>
                    <wp:positionH relativeFrom="page">
                      <wp:align>center</wp:align>
                    </wp:positionH>
                    <wp:positionV relativeFrom="page">
                      <wp:posOffset>6353093</wp:posOffset>
                    </wp:positionV>
                    <wp:extent cx="7315200" cy="1009650"/>
                    <wp:effectExtent l="0" t="0" r="0" b="825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6FF38" w14:textId="77777777" w:rsidR="00804665" w:rsidRDefault="00804665" w:rsidP="001F18F3">
                                <w:pPr>
                                  <w:pStyle w:val="NoSpacing"/>
                                  <w:rPr>
                                    <w:color w:val="4472C4" w:themeColor="accent1"/>
                                    <w:sz w:val="28"/>
                                    <w:szCs w:val="28"/>
                                  </w:rPr>
                                </w:pPr>
                                <w:r>
                                  <w:rPr>
                                    <w:color w:val="4472C4" w:themeColor="accent1"/>
                                    <w:sz w:val="28"/>
                                    <w:szCs w:val="28"/>
                                  </w:rPr>
                                  <w:t>Abstract</w:t>
                                </w:r>
                              </w:p>
                              <w:sdt>
                                <w:sdtPr>
                                  <w:rPr>
                                    <w:rFonts w:ascii="Calibri" w:hAnsi="Calibri" w:cs="Calibri"/>
                                    <w:color w:val="595959" w:themeColor="text1" w:themeTint="A6"/>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4569E514" w14:textId="5A91D72B" w:rsidR="00804665" w:rsidRDefault="00804665" w:rsidP="00804665">
                                    <w:pPr>
                                      <w:pStyle w:val="NoSpacing"/>
                                      <w:rPr>
                                        <w:color w:val="595959" w:themeColor="text1" w:themeTint="A6"/>
                                        <w:sz w:val="20"/>
                                        <w:szCs w:val="20"/>
                                      </w:rPr>
                                    </w:pPr>
                                    <w:r w:rsidRPr="001F18F3">
                                      <w:rPr>
                                        <w:rFonts w:ascii="Calibri" w:hAnsi="Calibri" w:cs="Calibri"/>
                                        <w:color w:val="595959" w:themeColor="text1" w:themeTint="A6"/>
                                        <w:sz w:val="24"/>
                                        <w:szCs w:val="24"/>
                                      </w:rPr>
                                      <w:t xml:space="preserve">This document contains </w:t>
                                    </w:r>
                                    <w:r w:rsidR="001F18F3">
                                      <w:rPr>
                                        <w:rFonts w:ascii="Calibri" w:hAnsi="Calibri" w:cs="Calibri"/>
                                        <w:color w:val="595959" w:themeColor="text1" w:themeTint="A6"/>
                                        <w:sz w:val="24"/>
                                        <w:szCs w:val="24"/>
                                      </w:rPr>
                                      <w:t xml:space="preserve">a bibliographic list of </w:t>
                                    </w:r>
                                    <w:r w:rsidRPr="001F18F3">
                                      <w:rPr>
                                        <w:rFonts w:ascii="Calibri" w:hAnsi="Calibri" w:cs="Calibri"/>
                                        <w:color w:val="595959" w:themeColor="text1" w:themeTint="A6"/>
                                        <w:sz w:val="24"/>
                                        <w:szCs w:val="24"/>
                                      </w:rPr>
                                      <w:t xml:space="preserve">articles that will help you build your </w:t>
                                    </w:r>
                                    <w:r w:rsidR="001F18F3">
                                      <w:rPr>
                                        <w:rFonts w:ascii="Calibri" w:hAnsi="Calibri" w:cs="Calibri"/>
                                        <w:color w:val="595959" w:themeColor="text1" w:themeTint="A6"/>
                                        <w:sz w:val="24"/>
                                        <w:szCs w:val="24"/>
                                      </w:rPr>
                                      <w:t xml:space="preserve">survey methodology </w:t>
                                    </w:r>
                                    <w:r w:rsidRPr="001F18F3">
                                      <w:rPr>
                                        <w:rFonts w:ascii="Calibri" w:hAnsi="Calibri" w:cs="Calibri"/>
                                        <w:color w:val="595959" w:themeColor="text1" w:themeTint="A6"/>
                                        <w:sz w:val="24"/>
                                        <w:szCs w:val="24"/>
                                      </w:rPr>
                                      <w:t>skills. It is not meant to be “comprehensive” or “exhaustive</w:t>
                                    </w:r>
                                    <w:r w:rsidR="001F18F3">
                                      <w:rPr>
                                        <w:rFonts w:ascii="Calibri" w:hAnsi="Calibri" w:cs="Calibri"/>
                                        <w:color w:val="595959" w:themeColor="text1" w:themeTint="A6"/>
                                        <w:sz w:val="24"/>
                                        <w:szCs w:val="24"/>
                                      </w:rPr>
                                      <w:t>,</w:t>
                                    </w:r>
                                    <w:r w:rsidRPr="001F18F3">
                                      <w:rPr>
                                        <w:rFonts w:ascii="Calibri" w:hAnsi="Calibri" w:cs="Calibri"/>
                                        <w:color w:val="595959" w:themeColor="text1" w:themeTint="A6"/>
                                        <w:sz w:val="24"/>
                                        <w:szCs w:val="24"/>
                                      </w:rPr>
                                      <w:t xml:space="preserve">” just sufficient to get you started. Each day more and more publications can be found that attend to the issues we cover in the survey methodology course. Thus, keeping abreast of the latest findings is also important to your education.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9265870" id="Text Box 153" o:spid="_x0000_s1027" type="#_x0000_t202" style="position:absolute;margin-left:0;margin-top:500.25pt;width:8in;height:79.5pt;z-index:251661312;visibility:visible;mso-wrap-style:square;mso-width-percent:941;mso-height-percent:100;mso-wrap-distance-left:9pt;mso-wrap-distance-top:0;mso-wrap-distance-right:9pt;mso-wrap-distance-bottom:0;mso-position-horizontal:center;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Lj0fwLfAAAACwEAAA8AAABkcnMvZG93bnJldi54bWxMj8FOwzAQRO9I/IO1SFwqaidqEIQ4&#10;FQKBxAVo4QPc2I0D8TqKt23g69lygdvuzGr2TbWcQi/2bkxdRA3ZXIFw2ETbYavh/e3h4gpEIoPW&#10;9BGdhi+XYFmfnlSmtPGAK7dfUys4BFNpNHiioZQyNd4Fk+ZxcMjeNo7BEK9jK+1oDhweepkrdSmD&#10;6ZA/eDO4O++az/UuaJjd4xNl3x8vj7Ptc/46LmjhV6T1+dl0ewOC3ER/x3DEZ3SomWkTd2iT6DVw&#10;EWJVKVWAOPpZkbO2+Z2uC5B1Jf93qH8AAAD//wMAUEsBAi0AFAAGAAgAAAAhALaDOJL+AAAA4QEA&#10;ABMAAAAAAAAAAAAAAAAAAAAAAFtDb250ZW50X1R5cGVzXS54bWxQSwECLQAUAAYACAAAACEAOP0h&#10;/9YAAACUAQAACwAAAAAAAAAAAAAAAAAvAQAAX3JlbHMvLnJlbHNQSwECLQAUAAYACAAAACEAt3wa&#10;DYICAABpBQAADgAAAAAAAAAAAAAAAAAuAgAAZHJzL2Uyb0RvYy54bWxQSwECLQAUAAYACAAAACEA&#10;uPR/At8AAAALAQAADwAAAAAAAAAAAAAAAADcBAAAZHJzL2Rvd25yZXYueG1sUEsFBgAAAAAEAAQA&#10;8wAAAOgFAAAAAA==&#10;" filled="f" stroked="f" strokeweight=".5pt">
                    <v:textbox style="mso-fit-shape-to-text:t" inset="126pt,0,54pt,0">
                      <w:txbxContent>
                        <w:p w14:paraId="56B6FF38" w14:textId="77777777" w:rsidR="00804665" w:rsidRDefault="00804665" w:rsidP="001F18F3">
                          <w:pPr>
                            <w:pStyle w:val="NoSpacing"/>
                            <w:rPr>
                              <w:color w:val="4472C4" w:themeColor="accent1"/>
                              <w:sz w:val="28"/>
                              <w:szCs w:val="28"/>
                            </w:rPr>
                          </w:pPr>
                          <w:r>
                            <w:rPr>
                              <w:color w:val="4472C4" w:themeColor="accent1"/>
                              <w:sz w:val="28"/>
                              <w:szCs w:val="28"/>
                            </w:rPr>
                            <w:t>Abstract</w:t>
                          </w:r>
                        </w:p>
                        <w:sdt>
                          <w:sdtPr>
                            <w:rPr>
                              <w:rFonts w:ascii="Calibri" w:hAnsi="Calibri" w:cs="Calibri"/>
                              <w:color w:val="595959" w:themeColor="text1" w:themeTint="A6"/>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4569E514" w14:textId="5A91D72B" w:rsidR="00804665" w:rsidRDefault="00804665" w:rsidP="00804665">
                              <w:pPr>
                                <w:pStyle w:val="NoSpacing"/>
                                <w:rPr>
                                  <w:color w:val="595959" w:themeColor="text1" w:themeTint="A6"/>
                                  <w:sz w:val="20"/>
                                  <w:szCs w:val="20"/>
                                </w:rPr>
                              </w:pPr>
                              <w:r w:rsidRPr="001F18F3">
                                <w:rPr>
                                  <w:rFonts w:ascii="Calibri" w:hAnsi="Calibri" w:cs="Calibri"/>
                                  <w:color w:val="595959" w:themeColor="text1" w:themeTint="A6"/>
                                  <w:sz w:val="24"/>
                                  <w:szCs w:val="24"/>
                                </w:rPr>
                                <w:t xml:space="preserve">This document contains </w:t>
                              </w:r>
                              <w:r w:rsidR="001F18F3">
                                <w:rPr>
                                  <w:rFonts w:ascii="Calibri" w:hAnsi="Calibri" w:cs="Calibri"/>
                                  <w:color w:val="595959" w:themeColor="text1" w:themeTint="A6"/>
                                  <w:sz w:val="24"/>
                                  <w:szCs w:val="24"/>
                                </w:rPr>
                                <w:t xml:space="preserve">a bibliographic list of </w:t>
                              </w:r>
                              <w:r w:rsidRPr="001F18F3">
                                <w:rPr>
                                  <w:rFonts w:ascii="Calibri" w:hAnsi="Calibri" w:cs="Calibri"/>
                                  <w:color w:val="595959" w:themeColor="text1" w:themeTint="A6"/>
                                  <w:sz w:val="24"/>
                                  <w:szCs w:val="24"/>
                                </w:rPr>
                                <w:t xml:space="preserve">articles that will help you build your </w:t>
                              </w:r>
                              <w:r w:rsidR="001F18F3">
                                <w:rPr>
                                  <w:rFonts w:ascii="Calibri" w:hAnsi="Calibri" w:cs="Calibri"/>
                                  <w:color w:val="595959" w:themeColor="text1" w:themeTint="A6"/>
                                  <w:sz w:val="24"/>
                                  <w:szCs w:val="24"/>
                                </w:rPr>
                                <w:t xml:space="preserve">survey methodology </w:t>
                              </w:r>
                              <w:r w:rsidRPr="001F18F3">
                                <w:rPr>
                                  <w:rFonts w:ascii="Calibri" w:hAnsi="Calibri" w:cs="Calibri"/>
                                  <w:color w:val="595959" w:themeColor="text1" w:themeTint="A6"/>
                                  <w:sz w:val="24"/>
                                  <w:szCs w:val="24"/>
                                </w:rPr>
                                <w:t>skills. It is not meant to be “comprehensive” or “exhaustive</w:t>
                              </w:r>
                              <w:r w:rsidR="001F18F3">
                                <w:rPr>
                                  <w:rFonts w:ascii="Calibri" w:hAnsi="Calibri" w:cs="Calibri"/>
                                  <w:color w:val="595959" w:themeColor="text1" w:themeTint="A6"/>
                                  <w:sz w:val="24"/>
                                  <w:szCs w:val="24"/>
                                </w:rPr>
                                <w:t>,</w:t>
                              </w:r>
                              <w:r w:rsidRPr="001F18F3">
                                <w:rPr>
                                  <w:rFonts w:ascii="Calibri" w:hAnsi="Calibri" w:cs="Calibri"/>
                                  <w:color w:val="595959" w:themeColor="text1" w:themeTint="A6"/>
                                  <w:sz w:val="24"/>
                                  <w:szCs w:val="24"/>
                                </w:rPr>
                                <w:t xml:space="preserve">” just sufficient to get you started. Each day more and more publications can be found that attend to the issues we cover in the survey methodology course. Thus, keeping abreast of the latest findings is also important to your education. </w:t>
                              </w:r>
                            </w:p>
                          </w:sdtContent>
                        </w:sdt>
                      </w:txbxContent>
                    </v:textbox>
                    <w10:wrap type="square" anchorx="page" anchory="page"/>
                  </v:shape>
                </w:pict>
              </mc:Fallback>
            </mc:AlternateContent>
          </w:r>
          <w:r w:rsidR="00804665">
            <w:rPr>
              <w:noProof/>
            </w:rPr>
            <mc:AlternateContent>
              <mc:Choice Requires="wps">
                <w:drawing>
                  <wp:anchor distT="0" distB="0" distL="114300" distR="114300" simplePos="0" relativeHeight="251659264" behindDoc="0" locked="0" layoutInCell="1" allowOverlap="1" wp14:anchorId="0ABD2703" wp14:editId="76B3A1C3">
                    <wp:simplePos x="0" y="0"/>
                    <wp:positionH relativeFrom="page">
                      <wp:align>center</wp:align>
                    </wp:positionH>
                    <wp:positionV relativeFrom="page">
                      <wp:posOffset>1645920</wp:posOffset>
                    </wp:positionV>
                    <wp:extent cx="7315200" cy="2122805"/>
                    <wp:effectExtent l="0" t="0" r="0" b="1079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2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49017" w14:textId="6E968AAF" w:rsidR="00804665" w:rsidRDefault="00846E4F">
                                <w:pPr>
                                  <w:jc w:val="right"/>
                                  <w:rPr>
                                    <w:color w:val="4472C4" w:themeColor="accent1"/>
                                    <w:sz w:val="64"/>
                                    <w:szCs w:val="64"/>
                                  </w:rPr>
                                </w:pPr>
                                <w:sdt>
                                  <w:sdtPr>
                                    <w:rPr>
                                      <w:rFonts w:ascii="Times New Roman" w:hAnsi="Times New Roman" w:cs="Times New Roman"/>
                                      <w:b/>
                                      <w:bCs/>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04665" w:rsidRPr="00804665">
                                      <w:rPr>
                                        <w:rFonts w:ascii="Times New Roman" w:hAnsi="Times New Roman" w:cs="Times New Roman"/>
                                        <w:b/>
                                        <w:bCs/>
                                        <w:sz w:val="40"/>
                                        <w:szCs w:val="40"/>
                                      </w:rPr>
                                      <w:t>Literature for Survey Methodology Seminar</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268A40F" w14:textId="653FC5FA" w:rsidR="00804665" w:rsidRDefault="00804665">
                                    <w:pPr>
                                      <w:jc w:val="right"/>
                                      <w:rPr>
                                        <w:smallCaps/>
                                        <w:color w:val="404040" w:themeColor="text1" w:themeTint="BF"/>
                                        <w:sz w:val="36"/>
                                        <w:szCs w:val="36"/>
                                      </w:rPr>
                                    </w:pPr>
                                    <w:r>
                                      <w:rPr>
                                        <w:color w:val="404040" w:themeColor="text1" w:themeTint="BF"/>
                                        <w:sz w:val="36"/>
                                        <w:szCs w:val="36"/>
                                      </w:rPr>
                                      <w:t>Readings to Reinforce Survey Work</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ABD2703" id="Text Box 154" o:spid="_x0000_s1028" type="#_x0000_t202" style="position:absolute;margin-left:0;margin-top:129.6pt;width:8in;height:167.15pt;z-index:251659264;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X4hAIAAGkFAAAOAAAAZHJzL2Uyb0RvYy54bWysVE1v2zAMvQ/YfxB0X+2kSxYEdYqsRYcB&#10;RVusHXpWZKkxJomaxMTOfv0o2U6LbpcOu8g0+UTx45Fn5501bK9CbMBVfHJScqachLpxTxX//nD1&#10;YcFZROFqYcCpih9U5Oer9+/OWr9UU9iCqVVg5MTFZesrvkX0y6KIcqusiCfglSOjhmAF0m94Kuog&#10;WvJuTTEty3nRQqh9AKliJO1lb+Sr7F9rJfFW66iQmYpTbJjPkM9NOovVmVg+BeG3jRzCEP8QhRWN&#10;o0ePri4FCrYLzR+ubCMDRNB4IsEWoHUjVc6BspmUr7K53wqvci5UnOiPZYr/z6282d8F1tTUu9lH&#10;zpyw1KQH1SH7DB1LOqpQ6+OSgPeeoNiRgdCjPpIyJd7pYNOXUmJkp1ofjvVN7iQpP51OZtQ0ziTZ&#10;ppPpdFHOkp/i+boPEb8osCwJFQ/UwFxXsb+O2ENHSHrNwVVjTG6icayt+Px0VuYLRws5Ny5hVabD&#10;4Cal1IeeJTwYlTDGfVOaypEzSIpMRHVhAtsLopCQUjnMyWe/hE4oTUG85eKAf47qLZf7PMaXweHx&#10;sm0chJz9q7DrH2PIusdTzV/knUTsNl3mwXTs7AbqAzU8QD800curhppyLSLeiUBTQo2kycdbOrQB&#10;Kj4MEmdbCL/+pk94Ii9ZOWtp6ioef+5EUJyZr45oPZmXZWYI5l96IWRhvpgtEnE2o9rt7AVQQya0&#10;XrzMYgKjGUUdwD7SblinB8kknKRnK74ZxQvs1wDtFqnW6wyimfQCr929l8l16k9i20P3KIIfKInE&#10;5hsYR1MsXzGzx6abDtY7BN1k2qYS9wUdSk/znIk/7J60MF7+Z9Tzhlz9BgAA//8DAFBLAwQUAAYA&#10;CAAAACEArogtXd8AAAAJAQAADwAAAGRycy9kb3ducmV2LnhtbEyPwU7DMBBE70j8g7VIXCrqNCiB&#10;hGyqqignxIGmH+DGixOI7WC7beDrcU9wnJ3VzJtqPeuRncj5wRqE1TIBRqazcjAKYd82d4/AfBBG&#10;itEaQvgmD+v6+qoSpbRn80anXVAshhhfCoQ+hKnk3Hc9aeGXdiITvXfrtAhROsWlE+cYrkeeJknO&#10;tRhMbOjFRNueus/dUSMoqfbytXloF3mTt1/F88vi48ch3t7Mmydggebw9wwX/IgOdWQ62KORno0I&#10;cUhASLMiBXaxV1kaTweErLjPgNcV/7+g/gUAAP//AwBQSwECLQAUAAYACAAAACEAtoM4kv4AAADh&#10;AQAAEwAAAAAAAAAAAAAAAAAAAAAAW0NvbnRlbnRfVHlwZXNdLnhtbFBLAQItABQABgAIAAAAIQA4&#10;/SH/1gAAAJQBAAALAAAAAAAAAAAAAAAAAC8BAABfcmVscy8ucmVsc1BLAQItABQABgAIAAAAIQA4&#10;lgX4hAIAAGkFAAAOAAAAAAAAAAAAAAAAAC4CAABkcnMvZTJvRG9jLnhtbFBLAQItABQABgAIAAAA&#10;IQCuiC1d3wAAAAkBAAAPAAAAAAAAAAAAAAAAAN4EAABkcnMvZG93bnJldi54bWxQSwUGAAAAAAQA&#10;BADzAAAA6gUAAAAA&#10;" filled="f" stroked="f" strokeweight=".5pt">
                    <v:textbox inset="126pt,0,54pt,0">
                      <w:txbxContent>
                        <w:p w14:paraId="54949017" w14:textId="6E968AAF" w:rsidR="00804665" w:rsidRDefault="00846E4F">
                          <w:pPr>
                            <w:jc w:val="right"/>
                            <w:rPr>
                              <w:color w:val="4472C4" w:themeColor="accent1"/>
                              <w:sz w:val="64"/>
                              <w:szCs w:val="64"/>
                            </w:rPr>
                          </w:pPr>
                          <w:sdt>
                            <w:sdtPr>
                              <w:rPr>
                                <w:rFonts w:ascii="Times New Roman" w:hAnsi="Times New Roman" w:cs="Times New Roman"/>
                                <w:b/>
                                <w:bCs/>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04665" w:rsidRPr="00804665">
                                <w:rPr>
                                  <w:rFonts w:ascii="Times New Roman" w:hAnsi="Times New Roman" w:cs="Times New Roman"/>
                                  <w:b/>
                                  <w:bCs/>
                                  <w:sz w:val="40"/>
                                  <w:szCs w:val="40"/>
                                </w:rPr>
                                <w:t>Literature for Survey Methodology Seminar</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268A40F" w14:textId="653FC5FA" w:rsidR="00804665" w:rsidRDefault="00804665">
                              <w:pPr>
                                <w:jc w:val="right"/>
                                <w:rPr>
                                  <w:smallCaps/>
                                  <w:color w:val="404040" w:themeColor="text1" w:themeTint="BF"/>
                                  <w:sz w:val="36"/>
                                  <w:szCs w:val="36"/>
                                </w:rPr>
                              </w:pPr>
                              <w:r>
                                <w:rPr>
                                  <w:color w:val="404040" w:themeColor="text1" w:themeTint="BF"/>
                                  <w:sz w:val="36"/>
                                  <w:szCs w:val="36"/>
                                </w:rPr>
                                <w:t>Readings to Reinforce Survey Work</w:t>
                              </w:r>
                            </w:p>
                          </w:sdtContent>
                        </w:sdt>
                      </w:txbxContent>
                    </v:textbox>
                    <w10:wrap type="square" anchorx="page" anchory="page"/>
                  </v:shape>
                </w:pict>
              </mc:Fallback>
            </mc:AlternateContent>
          </w:r>
          <w:r w:rsidR="00804665">
            <w:rPr>
              <w:rFonts w:ascii="Times New Roman" w:hAnsi="Times New Roman" w:cs="Times New Roman"/>
              <w:b/>
              <w:bCs/>
              <w:sz w:val="32"/>
              <w:szCs w:val="32"/>
            </w:rPr>
            <w:br w:type="page"/>
          </w:r>
        </w:p>
      </w:sdtContent>
    </w:sdt>
    <w:tbl>
      <w:tblPr>
        <w:tblStyle w:val="TableGrid"/>
        <w:tblW w:w="0" w:type="auto"/>
        <w:tblLook w:val="04A0" w:firstRow="1" w:lastRow="0" w:firstColumn="1" w:lastColumn="0" w:noHBand="0" w:noVBand="1"/>
      </w:tblPr>
      <w:tblGrid>
        <w:gridCol w:w="4405"/>
      </w:tblGrid>
      <w:tr w:rsidR="005245E8" w14:paraId="250AF51A" w14:textId="77777777" w:rsidTr="00F10914">
        <w:tc>
          <w:tcPr>
            <w:tcW w:w="4405" w:type="dxa"/>
            <w:shd w:val="clear" w:color="auto" w:fill="D9E2F3" w:themeFill="accent1" w:themeFillTint="33"/>
          </w:tcPr>
          <w:p w14:paraId="295B0CE8" w14:textId="678E57D1" w:rsidR="005245E8" w:rsidRDefault="005245E8" w:rsidP="005245E8">
            <w:pPr>
              <w:rPr>
                <w:rFonts w:ascii="Times New Roman" w:hAnsi="Times New Roman" w:cs="Times New Roman"/>
                <w:b/>
                <w:bCs/>
                <w:sz w:val="28"/>
                <w:szCs w:val="28"/>
              </w:rPr>
            </w:pPr>
            <w:r>
              <w:rPr>
                <w:rFonts w:ascii="Times New Roman" w:hAnsi="Times New Roman" w:cs="Times New Roman"/>
                <w:b/>
                <w:bCs/>
                <w:sz w:val="28"/>
                <w:szCs w:val="28"/>
              </w:rPr>
              <w:lastRenderedPageBreak/>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Attitudes-Behavior</w:t>
            </w:r>
            <w:r w:rsidR="00F10914">
              <w:rPr>
                <w:rFonts w:ascii="Times New Roman" w:hAnsi="Times New Roman" w:cs="Times New Roman"/>
                <w:b/>
                <w:bCs/>
                <w:sz w:val="28"/>
                <w:szCs w:val="28"/>
              </w:rPr>
              <w:t xml:space="preserve"> Relations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274BFC8F" w14:textId="0E9EED5C" w:rsidR="00F93102" w:rsidRDefault="00F93102" w:rsidP="000B6253">
      <w:pPr>
        <w:spacing w:before="120" w:after="120"/>
        <w:rPr>
          <w:rFonts w:ascii="Times New Roman" w:hAnsi="Times New Roman" w:cs="Times New Roman"/>
          <w:sz w:val="24"/>
          <w:szCs w:val="24"/>
        </w:rPr>
      </w:pPr>
      <w:r w:rsidRPr="00F93102">
        <w:rPr>
          <w:rFonts w:ascii="Times New Roman" w:hAnsi="Times New Roman" w:cs="Times New Roman"/>
          <w:sz w:val="24"/>
          <w:szCs w:val="24"/>
        </w:rPr>
        <w:t>Ajzen, I. (1996). The directive influence of attitudes on behavior. In P. M. Gollwitzer &amp; J. A. Bargh (Eds.), </w:t>
      </w:r>
      <w:r w:rsidRPr="00F93102">
        <w:rPr>
          <w:rFonts w:ascii="Times New Roman" w:hAnsi="Times New Roman" w:cs="Times New Roman"/>
          <w:i/>
          <w:iCs/>
          <w:sz w:val="24"/>
          <w:szCs w:val="24"/>
        </w:rPr>
        <w:t>The psychology of action: Linking cognition and motivation to behavior</w:t>
      </w:r>
      <w:r w:rsidRPr="00F93102">
        <w:rPr>
          <w:rFonts w:ascii="Times New Roman" w:hAnsi="Times New Roman" w:cs="Times New Roman"/>
          <w:sz w:val="24"/>
          <w:szCs w:val="24"/>
        </w:rPr>
        <w:t xml:space="preserve"> (pp. 385–403). </w:t>
      </w:r>
      <w:r>
        <w:rPr>
          <w:rFonts w:ascii="Times New Roman" w:hAnsi="Times New Roman" w:cs="Times New Roman"/>
          <w:sz w:val="24"/>
          <w:szCs w:val="24"/>
        </w:rPr>
        <w:t xml:space="preserve">New York, NY: </w:t>
      </w:r>
      <w:r w:rsidRPr="00F93102">
        <w:rPr>
          <w:rFonts w:ascii="Times New Roman" w:hAnsi="Times New Roman" w:cs="Times New Roman"/>
          <w:sz w:val="24"/>
          <w:szCs w:val="24"/>
        </w:rPr>
        <w:t>The Guilford Press.</w:t>
      </w:r>
    </w:p>
    <w:p w14:paraId="6C769A6C" w14:textId="7B87E43D" w:rsidR="00DC1236" w:rsidRDefault="00DC1236" w:rsidP="000B6253">
      <w:pPr>
        <w:spacing w:before="120" w:after="120"/>
        <w:rPr>
          <w:rFonts w:ascii="Times New Roman" w:hAnsi="Times New Roman" w:cs="Times New Roman"/>
          <w:sz w:val="24"/>
          <w:szCs w:val="24"/>
        </w:rPr>
      </w:pPr>
      <w:r>
        <w:rPr>
          <w:rFonts w:ascii="Times New Roman" w:hAnsi="Times New Roman" w:cs="Times New Roman"/>
          <w:sz w:val="24"/>
          <w:szCs w:val="24"/>
        </w:rPr>
        <w:t xml:space="preserve">Ajzen, I. (1991). The theory of planned behavior. </w:t>
      </w:r>
      <w:r w:rsidRPr="00DC1236">
        <w:rPr>
          <w:rFonts w:ascii="Times New Roman" w:hAnsi="Times New Roman" w:cs="Times New Roman"/>
          <w:i/>
          <w:iCs/>
          <w:sz w:val="24"/>
          <w:szCs w:val="24"/>
        </w:rPr>
        <w:t>Organizational Behavior and Human Decision Processes, 50</w:t>
      </w:r>
      <w:r>
        <w:rPr>
          <w:rFonts w:ascii="Times New Roman" w:hAnsi="Times New Roman" w:cs="Times New Roman"/>
          <w:sz w:val="24"/>
          <w:szCs w:val="24"/>
        </w:rPr>
        <w:t>, 179-211.</w:t>
      </w:r>
    </w:p>
    <w:p w14:paraId="0DC59CA3" w14:textId="61FCB3C0" w:rsidR="00F10914" w:rsidRDefault="00F10914" w:rsidP="000B6253">
      <w:pPr>
        <w:spacing w:before="120" w:after="120"/>
        <w:rPr>
          <w:rFonts w:ascii="Times New Roman" w:hAnsi="Times New Roman" w:cs="Times New Roman"/>
          <w:sz w:val="24"/>
          <w:szCs w:val="24"/>
        </w:rPr>
      </w:pPr>
      <w:r>
        <w:rPr>
          <w:rFonts w:ascii="Times New Roman" w:hAnsi="Times New Roman" w:cs="Times New Roman"/>
          <w:sz w:val="24"/>
          <w:szCs w:val="24"/>
        </w:rPr>
        <w:t xml:space="preserve">Ajzen, I. (1989). Attitude structure and behavior. In A. R. </w:t>
      </w:r>
      <w:proofErr w:type="spellStart"/>
      <w:r>
        <w:rPr>
          <w:rFonts w:ascii="Times New Roman" w:hAnsi="Times New Roman" w:cs="Times New Roman"/>
          <w:sz w:val="24"/>
          <w:szCs w:val="24"/>
        </w:rPr>
        <w:t>Pratkanis</w:t>
      </w:r>
      <w:proofErr w:type="spellEnd"/>
      <w:r>
        <w:rPr>
          <w:rFonts w:ascii="Times New Roman" w:hAnsi="Times New Roman" w:cs="Times New Roman"/>
          <w:sz w:val="24"/>
          <w:szCs w:val="24"/>
        </w:rPr>
        <w:t xml:space="preserve">, S. J. </w:t>
      </w:r>
      <w:proofErr w:type="spellStart"/>
      <w:r>
        <w:rPr>
          <w:rFonts w:ascii="Times New Roman" w:hAnsi="Times New Roman" w:cs="Times New Roman"/>
          <w:sz w:val="24"/>
          <w:szCs w:val="24"/>
        </w:rPr>
        <w:t>Breckler</w:t>
      </w:r>
      <w:proofErr w:type="spellEnd"/>
      <w:r>
        <w:rPr>
          <w:rFonts w:ascii="Times New Roman" w:hAnsi="Times New Roman" w:cs="Times New Roman"/>
          <w:sz w:val="24"/>
          <w:szCs w:val="24"/>
        </w:rPr>
        <w:t xml:space="preserve">, &amp; A. G. Greenwald (Eds.), </w:t>
      </w:r>
      <w:r w:rsidRPr="00F10914">
        <w:rPr>
          <w:rFonts w:ascii="Times New Roman" w:hAnsi="Times New Roman" w:cs="Times New Roman"/>
          <w:i/>
          <w:iCs/>
          <w:sz w:val="24"/>
          <w:szCs w:val="24"/>
        </w:rPr>
        <w:t>The T</w:t>
      </w:r>
      <w:r>
        <w:rPr>
          <w:rFonts w:ascii="Times New Roman" w:hAnsi="Times New Roman" w:cs="Times New Roman"/>
          <w:i/>
          <w:iCs/>
          <w:sz w:val="24"/>
          <w:szCs w:val="24"/>
        </w:rPr>
        <w:t xml:space="preserve">hird </w:t>
      </w:r>
      <w:r w:rsidRPr="00F10914">
        <w:rPr>
          <w:rFonts w:ascii="Times New Roman" w:hAnsi="Times New Roman" w:cs="Times New Roman"/>
          <w:i/>
          <w:iCs/>
          <w:sz w:val="24"/>
          <w:szCs w:val="24"/>
        </w:rPr>
        <w:t>Ohio State University Volume on Attitudes and Persuasion</w:t>
      </w:r>
      <w:r>
        <w:rPr>
          <w:rFonts w:ascii="Times New Roman" w:hAnsi="Times New Roman" w:cs="Times New Roman"/>
          <w:sz w:val="24"/>
          <w:szCs w:val="24"/>
        </w:rPr>
        <w:t>. Hillsdale, NJ: Lawrence Erlbaum Associates.</w:t>
      </w:r>
    </w:p>
    <w:p w14:paraId="1D983EB9" w14:textId="77777777" w:rsidR="000B6253" w:rsidRPr="000B6253" w:rsidRDefault="000B6253" w:rsidP="000B6253">
      <w:pPr>
        <w:spacing w:before="120" w:after="120"/>
        <w:rPr>
          <w:rFonts w:ascii="Times New Roman" w:hAnsi="Times New Roman" w:cs="Times New Roman"/>
          <w:sz w:val="24"/>
          <w:szCs w:val="24"/>
        </w:rPr>
      </w:pPr>
      <w:r w:rsidRPr="000B6253">
        <w:rPr>
          <w:rFonts w:ascii="Times New Roman" w:hAnsi="Times New Roman" w:cs="Times New Roman"/>
          <w:sz w:val="24"/>
          <w:szCs w:val="24"/>
        </w:rPr>
        <w:t xml:space="preserve">Ajzen, I., </w:t>
      </w:r>
      <w:proofErr w:type="spellStart"/>
      <w:r w:rsidRPr="000B6253">
        <w:rPr>
          <w:rFonts w:ascii="Times New Roman" w:hAnsi="Times New Roman" w:cs="Times New Roman"/>
          <w:sz w:val="24"/>
          <w:szCs w:val="24"/>
        </w:rPr>
        <w:t>Albarracin</w:t>
      </w:r>
      <w:proofErr w:type="spellEnd"/>
      <w:r w:rsidRPr="000B6253">
        <w:rPr>
          <w:rFonts w:ascii="Times New Roman" w:hAnsi="Times New Roman" w:cs="Times New Roman"/>
          <w:sz w:val="24"/>
          <w:szCs w:val="24"/>
        </w:rPr>
        <w:t xml:space="preserve">, D., &amp; </w:t>
      </w:r>
      <w:proofErr w:type="spellStart"/>
      <w:r w:rsidRPr="000B6253">
        <w:rPr>
          <w:rFonts w:ascii="Times New Roman" w:hAnsi="Times New Roman" w:cs="Times New Roman"/>
          <w:sz w:val="24"/>
          <w:szCs w:val="24"/>
        </w:rPr>
        <w:t>Hornik</w:t>
      </w:r>
      <w:proofErr w:type="spellEnd"/>
      <w:r w:rsidRPr="000B6253">
        <w:rPr>
          <w:rFonts w:ascii="Times New Roman" w:hAnsi="Times New Roman" w:cs="Times New Roman"/>
          <w:sz w:val="24"/>
          <w:szCs w:val="24"/>
        </w:rPr>
        <w:t xml:space="preserve">, R. (2007). </w:t>
      </w:r>
      <w:r w:rsidRPr="000B6253">
        <w:rPr>
          <w:rFonts w:ascii="Times New Roman" w:hAnsi="Times New Roman" w:cs="Times New Roman"/>
          <w:i/>
          <w:iCs/>
          <w:sz w:val="24"/>
          <w:szCs w:val="24"/>
        </w:rPr>
        <w:t>Prediction and change of health behavior: Applying the reasoned action approach</w:t>
      </w:r>
      <w:r w:rsidRPr="000B6253">
        <w:rPr>
          <w:rFonts w:ascii="Times New Roman" w:hAnsi="Times New Roman" w:cs="Times New Roman"/>
          <w:sz w:val="24"/>
          <w:szCs w:val="24"/>
        </w:rPr>
        <w:t>. Mahwah, NJ: Lawrence Erlbaum.</w:t>
      </w:r>
    </w:p>
    <w:p w14:paraId="695106AC" w14:textId="473B2931" w:rsidR="00CC09DC" w:rsidRPr="00CC09DC" w:rsidRDefault="00CC09DC" w:rsidP="00CC09DC">
      <w:pPr>
        <w:spacing w:before="120" w:after="120"/>
        <w:rPr>
          <w:rFonts w:ascii="Times New Roman" w:hAnsi="Times New Roman" w:cs="Times New Roman"/>
          <w:sz w:val="24"/>
          <w:szCs w:val="24"/>
        </w:rPr>
      </w:pPr>
      <w:r w:rsidRPr="00CC09DC">
        <w:rPr>
          <w:rFonts w:ascii="Times New Roman" w:hAnsi="Times New Roman" w:cs="Times New Roman"/>
          <w:sz w:val="24"/>
          <w:szCs w:val="24"/>
        </w:rPr>
        <w:t xml:space="preserve">Ajzen, I., &amp; Fishbein, M. (2000). Attitudes and the </w:t>
      </w:r>
      <w:r>
        <w:rPr>
          <w:rFonts w:ascii="Times New Roman" w:hAnsi="Times New Roman" w:cs="Times New Roman"/>
          <w:sz w:val="24"/>
          <w:szCs w:val="24"/>
        </w:rPr>
        <w:t>a</w:t>
      </w:r>
      <w:r w:rsidRPr="00CC09DC">
        <w:rPr>
          <w:rFonts w:ascii="Times New Roman" w:hAnsi="Times New Roman" w:cs="Times New Roman"/>
          <w:sz w:val="24"/>
          <w:szCs w:val="24"/>
        </w:rPr>
        <w:t>ttitude-</w:t>
      </w:r>
      <w:r>
        <w:rPr>
          <w:rFonts w:ascii="Times New Roman" w:hAnsi="Times New Roman" w:cs="Times New Roman"/>
          <w:sz w:val="24"/>
          <w:szCs w:val="24"/>
        </w:rPr>
        <w:t>b</w:t>
      </w:r>
      <w:r w:rsidRPr="00CC09DC">
        <w:rPr>
          <w:rFonts w:ascii="Times New Roman" w:hAnsi="Times New Roman" w:cs="Times New Roman"/>
          <w:sz w:val="24"/>
          <w:szCs w:val="24"/>
        </w:rPr>
        <w:t xml:space="preserve">ehavior </w:t>
      </w:r>
      <w:r>
        <w:rPr>
          <w:rFonts w:ascii="Times New Roman" w:hAnsi="Times New Roman" w:cs="Times New Roman"/>
          <w:sz w:val="24"/>
          <w:szCs w:val="24"/>
        </w:rPr>
        <w:t>r</w:t>
      </w:r>
      <w:r w:rsidRPr="00CC09DC">
        <w:rPr>
          <w:rFonts w:ascii="Times New Roman" w:hAnsi="Times New Roman" w:cs="Times New Roman"/>
          <w:sz w:val="24"/>
          <w:szCs w:val="24"/>
        </w:rPr>
        <w:t xml:space="preserve">elation: Reasoned and </w:t>
      </w:r>
      <w:r>
        <w:rPr>
          <w:rFonts w:ascii="Times New Roman" w:hAnsi="Times New Roman" w:cs="Times New Roman"/>
          <w:sz w:val="24"/>
          <w:szCs w:val="24"/>
        </w:rPr>
        <w:t>a</w:t>
      </w:r>
      <w:r w:rsidRPr="00CC09DC">
        <w:rPr>
          <w:rFonts w:ascii="Times New Roman" w:hAnsi="Times New Roman" w:cs="Times New Roman"/>
          <w:sz w:val="24"/>
          <w:szCs w:val="24"/>
        </w:rPr>
        <w:t xml:space="preserve">utomatic </w:t>
      </w:r>
      <w:r>
        <w:rPr>
          <w:rFonts w:ascii="Times New Roman" w:hAnsi="Times New Roman" w:cs="Times New Roman"/>
          <w:sz w:val="24"/>
          <w:szCs w:val="24"/>
        </w:rPr>
        <w:t>p</w:t>
      </w:r>
      <w:r w:rsidRPr="00CC09DC">
        <w:rPr>
          <w:rFonts w:ascii="Times New Roman" w:hAnsi="Times New Roman" w:cs="Times New Roman"/>
          <w:sz w:val="24"/>
          <w:szCs w:val="24"/>
        </w:rPr>
        <w:t xml:space="preserve">rocesses. </w:t>
      </w:r>
      <w:r w:rsidRPr="00CC09DC">
        <w:rPr>
          <w:rFonts w:ascii="Times New Roman" w:hAnsi="Times New Roman" w:cs="Times New Roman"/>
          <w:i/>
          <w:iCs/>
          <w:sz w:val="24"/>
          <w:szCs w:val="24"/>
        </w:rPr>
        <w:t>European Review of Social Psychology, 11</w:t>
      </w:r>
      <w:r w:rsidRPr="00CC09DC">
        <w:rPr>
          <w:rFonts w:ascii="Times New Roman" w:hAnsi="Times New Roman" w:cs="Times New Roman"/>
          <w:sz w:val="24"/>
          <w:szCs w:val="24"/>
        </w:rPr>
        <w:t>(1), 1-33.</w:t>
      </w:r>
    </w:p>
    <w:p w14:paraId="414335A8" w14:textId="3D6ADC54" w:rsidR="00405263" w:rsidRDefault="00405263" w:rsidP="000B6253">
      <w:pPr>
        <w:spacing w:before="120" w:after="120"/>
        <w:rPr>
          <w:rFonts w:ascii="Times New Roman" w:hAnsi="Times New Roman" w:cs="Times New Roman"/>
          <w:sz w:val="24"/>
          <w:szCs w:val="24"/>
        </w:rPr>
      </w:pPr>
      <w:r w:rsidRPr="005245E8">
        <w:rPr>
          <w:rFonts w:ascii="Times New Roman" w:hAnsi="Times New Roman" w:cs="Times New Roman"/>
          <w:sz w:val="24"/>
          <w:szCs w:val="24"/>
        </w:rPr>
        <w:t xml:space="preserve">Ajzen, </w:t>
      </w:r>
      <w:smartTag w:uri="urn:schemas-microsoft-com:office:smarttags" w:element="place">
        <w:r w:rsidRPr="005245E8">
          <w:rPr>
            <w:rFonts w:ascii="Times New Roman" w:hAnsi="Times New Roman" w:cs="Times New Roman"/>
            <w:sz w:val="24"/>
            <w:szCs w:val="24"/>
          </w:rPr>
          <w:t>I.</w:t>
        </w:r>
      </w:smartTag>
      <w:r w:rsidRPr="005245E8">
        <w:rPr>
          <w:rFonts w:ascii="Times New Roman" w:hAnsi="Times New Roman" w:cs="Times New Roman"/>
          <w:sz w:val="24"/>
          <w:szCs w:val="24"/>
        </w:rPr>
        <w:t xml:space="preserve">, &amp; Fishbein, M. (1977). Attitude-behavior relations: A theoretical analysis and review of empirical research. </w:t>
      </w:r>
      <w:r w:rsidRPr="005245E8">
        <w:rPr>
          <w:rFonts w:ascii="Times New Roman" w:hAnsi="Times New Roman" w:cs="Times New Roman"/>
          <w:i/>
          <w:iCs/>
          <w:sz w:val="24"/>
          <w:szCs w:val="24"/>
        </w:rPr>
        <w:t>Psychological Bulletin, 84</w:t>
      </w:r>
      <w:r w:rsidRPr="005245E8">
        <w:rPr>
          <w:rFonts w:ascii="Times New Roman" w:hAnsi="Times New Roman" w:cs="Times New Roman"/>
          <w:sz w:val="24"/>
          <w:szCs w:val="24"/>
        </w:rPr>
        <w:t>, 888-918.</w:t>
      </w:r>
    </w:p>
    <w:p w14:paraId="621BC7B6" w14:textId="57E0DF8B" w:rsidR="00405263" w:rsidRDefault="00405263" w:rsidP="000B6253">
      <w:pPr>
        <w:spacing w:after="120"/>
        <w:rPr>
          <w:rFonts w:ascii="Times New Roman" w:hAnsi="Times New Roman" w:cs="Times New Roman"/>
          <w:sz w:val="24"/>
          <w:szCs w:val="24"/>
        </w:rPr>
      </w:pPr>
      <w:r w:rsidRPr="005245E8">
        <w:rPr>
          <w:rFonts w:ascii="Times New Roman" w:hAnsi="Times New Roman" w:cs="Times New Roman"/>
          <w:sz w:val="24"/>
          <w:szCs w:val="24"/>
        </w:rPr>
        <w:t xml:space="preserve">Ajzen, </w:t>
      </w:r>
      <w:smartTag w:uri="urn:schemas-microsoft-com:office:smarttags" w:element="place">
        <w:r w:rsidRPr="005245E8">
          <w:rPr>
            <w:rFonts w:ascii="Times New Roman" w:hAnsi="Times New Roman" w:cs="Times New Roman"/>
            <w:sz w:val="24"/>
            <w:szCs w:val="24"/>
          </w:rPr>
          <w:t>I.</w:t>
        </w:r>
      </w:smartTag>
      <w:r w:rsidRPr="005245E8">
        <w:rPr>
          <w:rFonts w:ascii="Times New Roman" w:hAnsi="Times New Roman" w:cs="Times New Roman"/>
          <w:sz w:val="24"/>
          <w:szCs w:val="24"/>
        </w:rPr>
        <w:t xml:space="preserve">, &amp; Fishbein, M. (1973). Attitudinal and normative variables as predictors of specific behaviors. </w:t>
      </w:r>
      <w:r w:rsidRPr="005245E8">
        <w:rPr>
          <w:rFonts w:ascii="Times New Roman" w:hAnsi="Times New Roman" w:cs="Times New Roman"/>
          <w:i/>
          <w:iCs/>
          <w:sz w:val="24"/>
          <w:szCs w:val="24"/>
        </w:rPr>
        <w:t>Journal of Personality and Social Psychology, 27</w:t>
      </w:r>
      <w:r w:rsidRPr="005245E8">
        <w:rPr>
          <w:rFonts w:ascii="Times New Roman" w:hAnsi="Times New Roman" w:cs="Times New Roman"/>
          <w:sz w:val="24"/>
          <w:szCs w:val="24"/>
        </w:rPr>
        <w:t>, 41-57.</w:t>
      </w:r>
    </w:p>
    <w:p w14:paraId="1204E2B2" w14:textId="3A30C181" w:rsidR="000B6253" w:rsidRDefault="000B6253" w:rsidP="000B6253">
      <w:pPr>
        <w:spacing w:after="120"/>
        <w:rPr>
          <w:rFonts w:ascii="Times New Roman" w:hAnsi="Times New Roman" w:cs="Times New Roman"/>
          <w:sz w:val="24"/>
          <w:szCs w:val="24"/>
        </w:rPr>
      </w:pPr>
      <w:r w:rsidRPr="000B6253">
        <w:rPr>
          <w:rFonts w:ascii="Times New Roman" w:hAnsi="Times New Roman" w:cs="Times New Roman"/>
          <w:sz w:val="24"/>
          <w:szCs w:val="24"/>
        </w:rPr>
        <w:t xml:space="preserve">Ajzen, </w:t>
      </w:r>
      <w:smartTag w:uri="urn:schemas-microsoft-com:office:smarttags" w:element="place">
        <w:r w:rsidRPr="000B6253">
          <w:rPr>
            <w:rFonts w:ascii="Times New Roman" w:hAnsi="Times New Roman" w:cs="Times New Roman"/>
            <w:sz w:val="24"/>
            <w:szCs w:val="24"/>
          </w:rPr>
          <w:t>I.</w:t>
        </w:r>
      </w:smartTag>
      <w:r w:rsidRPr="000B6253">
        <w:rPr>
          <w:rFonts w:ascii="Times New Roman" w:hAnsi="Times New Roman" w:cs="Times New Roman"/>
          <w:sz w:val="24"/>
          <w:szCs w:val="24"/>
        </w:rPr>
        <w:t xml:space="preserve">, &amp; Fishbein, M. (1970). The prediction of behavior from attitudinal and normative variables. </w:t>
      </w:r>
      <w:r w:rsidRPr="000B6253">
        <w:rPr>
          <w:rFonts w:ascii="Times New Roman" w:hAnsi="Times New Roman" w:cs="Times New Roman"/>
          <w:i/>
          <w:iCs/>
          <w:sz w:val="24"/>
          <w:szCs w:val="24"/>
        </w:rPr>
        <w:t>Journal of Experimental and Social Psychology, 6</w:t>
      </w:r>
      <w:r w:rsidRPr="000B6253">
        <w:rPr>
          <w:rFonts w:ascii="Times New Roman" w:hAnsi="Times New Roman" w:cs="Times New Roman"/>
          <w:sz w:val="24"/>
          <w:szCs w:val="24"/>
        </w:rPr>
        <w:t>, 466-487.</w:t>
      </w:r>
    </w:p>
    <w:p w14:paraId="7B7C4BA0" w14:textId="7E788A8C" w:rsidR="002B5C75" w:rsidRDefault="002B5C75" w:rsidP="000B6253">
      <w:pPr>
        <w:spacing w:after="120"/>
        <w:rPr>
          <w:rFonts w:ascii="Times New Roman" w:hAnsi="Times New Roman" w:cs="Times New Roman"/>
          <w:sz w:val="24"/>
          <w:szCs w:val="24"/>
        </w:rPr>
      </w:pPr>
      <w:r>
        <w:rPr>
          <w:rFonts w:ascii="Times New Roman" w:hAnsi="Times New Roman" w:cs="Times New Roman"/>
          <w:sz w:val="24"/>
          <w:szCs w:val="24"/>
        </w:rPr>
        <w:t xml:space="preserve">Ajzen, I., &amp; Timko, C. (19860. Correspondence between health attitudes and behavior. </w:t>
      </w:r>
      <w:r w:rsidRPr="002B5C75">
        <w:rPr>
          <w:rFonts w:ascii="Times New Roman" w:hAnsi="Times New Roman" w:cs="Times New Roman"/>
          <w:i/>
          <w:iCs/>
          <w:sz w:val="24"/>
          <w:szCs w:val="24"/>
        </w:rPr>
        <w:t>Basic and Applied Social Psychology, 7</w:t>
      </w:r>
      <w:r>
        <w:rPr>
          <w:rFonts w:ascii="Times New Roman" w:hAnsi="Times New Roman" w:cs="Times New Roman"/>
          <w:sz w:val="24"/>
          <w:szCs w:val="24"/>
        </w:rPr>
        <w:t>(4), 259-276.</w:t>
      </w:r>
    </w:p>
    <w:p w14:paraId="403421E9" w14:textId="03939387" w:rsidR="00A40170" w:rsidRDefault="00A40170" w:rsidP="000B6253">
      <w:pPr>
        <w:spacing w:after="120"/>
        <w:rPr>
          <w:rFonts w:ascii="Times New Roman" w:hAnsi="Times New Roman" w:cs="Times New Roman"/>
          <w:sz w:val="24"/>
          <w:szCs w:val="24"/>
        </w:rPr>
      </w:pPr>
      <w:r>
        <w:rPr>
          <w:rFonts w:ascii="Times New Roman" w:hAnsi="Times New Roman" w:cs="Times New Roman"/>
          <w:sz w:val="24"/>
          <w:szCs w:val="24"/>
        </w:rPr>
        <w:t xml:space="preserve">Bagozzi, R. P. (1981). Attitudes, intentions, and behavior: A test of some key hypotheses. </w:t>
      </w:r>
      <w:r w:rsidRPr="00A40170">
        <w:rPr>
          <w:rFonts w:ascii="Times New Roman" w:hAnsi="Times New Roman" w:cs="Times New Roman"/>
          <w:i/>
          <w:iCs/>
          <w:sz w:val="24"/>
          <w:szCs w:val="24"/>
        </w:rPr>
        <w:t>Journal of Personality and Social Psychology, 41</w:t>
      </w:r>
      <w:r>
        <w:rPr>
          <w:rFonts w:ascii="Times New Roman" w:hAnsi="Times New Roman" w:cs="Times New Roman"/>
          <w:sz w:val="24"/>
          <w:szCs w:val="24"/>
        </w:rPr>
        <w:t>(4), 607-627.</w:t>
      </w:r>
    </w:p>
    <w:p w14:paraId="4433060F" w14:textId="641BB505" w:rsidR="00E76D01" w:rsidRDefault="00E76D01" w:rsidP="000B6253">
      <w:pPr>
        <w:spacing w:after="120"/>
        <w:rPr>
          <w:rFonts w:ascii="Times New Roman" w:hAnsi="Times New Roman" w:cs="Times New Roman"/>
          <w:sz w:val="24"/>
          <w:szCs w:val="24"/>
        </w:rPr>
      </w:pPr>
      <w:r>
        <w:rPr>
          <w:rFonts w:ascii="Times New Roman" w:hAnsi="Times New Roman" w:cs="Times New Roman"/>
          <w:sz w:val="24"/>
          <w:szCs w:val="24"/>
        </w:rPr>
        <w:t xml:space="preserve">Bentler, P. M., &amp; Speckart, G. (1979). Models of attitude-behavior relations. </w:t>
      </w:r>
      <w:r w:rsidRPr="00E76D01">
        <w:rPr>
          <w:rFonts w:ascii="Times New Roman" w:hAnsi="Times New Roman" w:cs="Times New Roman"/>
          <w:i/>
          <w:iCs/>
          <w:sz w:val="24"/>
          <w:szCs w:val="24"/>
        </w:rPr>
        <w:t>Psychological Review, 86</w:t>
      </w:r>
      <w:r>
        <w:rPr>
          <w:rFonts w:ascii="Times New Roman" w:hAnsi="Times New Roman" w:cs="Times New Roman"/>
          <w:sz w:val="24"/>
          <w:szCs w:val="24"/>
        </w:rPr>
        <w:t>(5), 452-464.</w:t>
      </w:r>
    </w:p>
    <w:p w14:paraId="15FC63A6" w14:textId="4892305F" w:rsidR="00564060" w:rsidRPr="000B6253" w:rsidRDefault="00564060" w:rsidP="000B6253">
      <w:pPr>
        <w:spacing w:after="120"/>
        <w:rPr>
          <w:rFonts w:ascii="Times New Roman" w:hAnsi="Times New Roman" w:cs="Times New Roman"/>
          <w:sz w:val="24"/>
          <w:szCs w:val="24"/>
        </w:rPr>
      </w:pPr>
      <w:proofErr w:type="spellStart"/>
      <w:r>
        <w:rPr>
          <w:rFonts w:ascii="Times New Roman" w:hAnsi="Times New Roman" w:cs="Times New Roman"/>
          <w:sz w:val="24"/>
          <w:szCs w:val="24"/>
        </w:rPr>
        <w:t>deFleur</w:t>
      </w:r>
      <w:proofErr w:type="spellEnd"/>
      <w:r>
        <w:rPr>
          <w:rFonts w:ascii="Times New Roman" w:hAnsi="Times New Roman" w:cs="Times New Roman"/>
          <w:sz w:val="24"/>
          <w:szCs w:val="24"/>
        </w:rPr>
        <w:t xml:space="preserve">, M. L., &amp; Westie, F. R. (1963). Attitude as a scientific concept. </w:t>
      </w:r>
      <w:r w:rsidRPr="00564060">
        <w:rPr>
          <w:rFonts w:ascii="Times New Roman" w:hAnsi="Times New Roman" w:cs="Times New Roman"/>
          <w:i/>
          <w:iCs/>
          <w:sz w:val="24"/>
          <w:szCs w:val="24"/>
        </w:rPr>
        <w:t>Social Forces, 42</w:t>
      </w:r>
      <w:r>
        <w:rPr>
          <w:rFonts w:ascii="Times New Roman" w:hAnsi="Times New Roman" w:cs="Times New Roman"/>
          <w:sz w:val="24"/>
          <w:szCs w:val="24"/>
        </w:rPr>
        <w:t>, 17-31.</w:t>
      </w:r>
    </w:p>
    <w:p w14:paraId="100AEC5E" w14:textId="17345D2C" w:rsidR="0075325D" w:rsidRPr="0075325D" w:rsidRDefault="0075325D" w:rsidP="0075325D">
      <w:pPr>
        <w:spacing w:after="120"/>
        <w:rPr>
          <w:rFonts w:ascii="Times New Roman" w:hAnsi="Times New Roman" w:cs="Times New Roman"/>
          <w:sz w:val="24"/>
          <w:szCs w:val="24"/>
        </w:rPr>
      </w:pPr>
      <w:r w:rsidRPr="0075325D">
        <w:rPr>
          <w:rFonts w:ascii="Times New Roman" w:hAnsi="Times New Roman" w:cs="Times New Roman"/>
          <w:sz w:val="24"/>
          <w:szCs w:val="24"/>
        </w:rPr>
        <w:t xml:space="preserve">Epstein, S. (1979). The stability of behavior: On predicting most of the people much of the time. </w:t>
      </w:r>
      <w:r w:rsidRPr="0075325D">
        <w:rPr>
          <w:rFonts w:ascii="Times New Roman" w:hAnsi="Times New Roman" w:cs="Times New Roman"/>
          <w:i/>
          <w:iCs/>
          <w:sz w:val="24"/>
          <w:szCs w:val="24"/>
        </w:rPr>
        <w:t>Journal of Personality and Social Psychology, 37</w:t>
      </w:r>
      <w:r w:rsidRPr="0075325D">
        <w:rPr>
          <w:rFonts w:ascii="Times New Roman" w:hAnsi="Times New Roman" w:cs="Times New Roman"/>
          <w:sz w:val="24"/>
          <w:szCs w:val="24"/>
        </w:rPr>
        <w:t>, 1097-1126.</w:t>
      </w:r>
    </w:p>
    <w:p w14:paraId="4FA15859" w14:textId="4B8578E7" w:rsidR="000B6253" w:rsidRDefault="000B6253" w:rsidP="000B6253">
      <w:pPr>
        <w:rPr>
          <w:rFonts w:ascii="Times New Roman" w:hAnsi="Times New Roman" w:cs="Times New Roman"/>
          <w:sz w:val="24"/>
          <w:szCs w:val="24"/>
        </w:rPr>
      </w:pPr>
      <w:r w:rsidRPr="000B6253">
        <w:rPr>
          <w:rFonts w:ascii="Times New Roman" w:hAnsi="Times New Roman" w:cs="Times New Roman"/>
          <w:sz w:val="24"/>
          <w:szCs w:val="24"/>
        </w:rPr>
        <w:t xml:space="preserve">Fishbein, M., &amp; Ajzen, I. (1975). </w:t>
      </w:r>
      <w:r w:rsidRPr="000B6253">
        <w:rPr>
          <w:rFonts w:ascii="Times New Roman" w:hAnsi="Times New Roman" w:cs="Times New Roman"/>
          <w:i/>
          <w:iCs/>
          <w:sz w:val="24"/>
          <w:szCs w:val="24"/>
        </w:rPr>
        <w:t>Belief, attitude, intention, and behavior: An introduction to theory and research</w:t>
      </w:r>
      <w:r w:rsidRPr="000B6253">
        <w:rPr>
          <w:rFonts w:ascii="Times New Roman" w:hAnsi="Times New Roman" w:cs="Times New Roman"/>
          <w:sz w:val="24"/>
          <w:szCs w:val="24"/>
        </w:rPr>
        <w:t>. Reading, MA: Addison–Wesley.</w:t>
      </w:r>
    </w:p>
    <w:p w14:paraId="5A7C1454" w14:textId="7024578C" w:rsidR="00EA5BAA" w:rsidRDefault="00EA5BAA" w:rsidP="000B6253">
      <w:pPr>
        <w:rPr>
          <w:rFonts w:ascii="Times New Roman" w:hAnsi="Times New Roman" w:cs="Times New Roman"/>
          <w:sz w:val="24"/>
          <w:szCs w:val="24"/>
        </w:rPr>
      </w:pPr>
      <w:r>
        <w:rPr>
          <w:rFonts w:ascii="Times New Roman" w:hAnsi="Times New Roman" w:cs="Times New Roman"/>
          <w:sz w:val="24"/>
          <w:szCs w:val="24"/>
        </w:rPr>
        <w:t xml:space="preserve">Fazio, R. H. (2007). Attitudes as object-evaluation associations of varying strengths. </w:t>
      </w:r>
      <w:r w:rsidRPr="00EA5BAA">
        <w:rPr>
          <w:rFonts w:ascii="Times New Roman" w:hAnsi="Times New Roman" w:cs="Times New Roman"/>
          <w:i/>
          <w:iCs/>
          <w:sz w:val="24"/>
          <w:szCs w:val="24"/>
        </w:rPr>
        <w:t>Social Cognition, 25</w:t>
      </w:r>
      <w:r>
        <w:rPr>
          <w:rFonts w:ascii="Times New Roman" w:hAnsi="Times New Roman" w:cs="Times New Roman"/>
          <w:sz w:val="24"/>
          <w:szCs w:val="24"/>
        </w:rPr>
        <w:t>(5), 603-637.</w:t>
      </w:r>
    </w:p>
    <w:p w14:paraId="2BE7E662" w14:textId="0F00B2F2" w:rsidR="00E76D01" w:rsidRDefault="00E76D01" w:rsidP="000B6253">
      <w:pPr>
        <w:rPr>
          <w:rFonts w:ascii="Times New Roman" w:hAnsi="Times New Roman" w:cs="Times New Roman"/>
          <w:sz w:val="24"/>
          <w:szCs w:val="24"/>
        </w:rPr>
      </w:pPr>
      <w:r>
        <w:rPr>
          <w:rFonts w:ascii="Times New Roman" w:hAnsi="Times New Roman" w:cs="Times New Roman"/>
          <w:sz w:val="24"/>
          <w:szCs w:val="24"/>
        </w:rPr>
        <w:t xml:space="preserve">Fishbein, M., &amp; Ajzen, I. (1974). Attitudes toward objects as predictors of single and multiple behavioral criteria. </w:t>
      </w:r>
      <w:r w:rsidRPr="00E76D01">
        <w:rPr>
          <w:rFonts w:ascii="Times New Roman" w:hAnsi="Times New Roman" w:cs="Times New Roman"/>
          <w:i/>
          <w:iCs/>
          <w:sz w:val="24"/>
          <w:szCs w:val="24"/>
        </w:rPr>
        <w:t>Psychological Review, 81</w:t>
      </w:r>
      <w:r>
        <w:rPr>
          <w:rFonts w:ascii="Times New Roman" w:hAnsi="Times New Roman" w:cs="Times New Roman"/>
          <w:sz w:val="24"/>
          <w:szCs w:val="24"/>
        </w:rPr>
        <w:t>(1), 59-74.</w:t>
      </w:r>
    </w:p>
    <w:p w14:paraId="28DD9747" w14:textId="47BF17F2" w:rsidR="00762661" w:rsidRDefault="00762661" w:rsidP="000B6253">
      <w:pPr>
        <w:rPr>
          <w:rFonts w:ascii="Times New Roman" w:hAnsi="Times New Roman" w:cs="Times New Roman"/>
          <w:sz w:val="24"/>
          <w:szCs w:val="24"/>
        </w:rPr>
      </w:pPr>
      <w:proofErr w:type="spellStart"/>
      <w:r>
        <w:rPr>
          <w:rFonts w:ascii="Times New Roman" w:hAnsi="Times New Roman" w:cs="Times New Roman"/>
          <w:sz w:val="24"/>
          <w:szCs w:val="24"/>
        </w:rPr>
        <w:lastRenderedPageBreak/>
        <w:t>Glasman</w:t>
      </w:r>
      <w:proofErr w:type="spellEnd"/>
      <w:r>
        <w:rPr>
          <w:rFonts w:ascii="Times New Roman" w:hAnsi="Times New Roman" w:cs="Times New Roman"/>
          <w:sz w:val="24"/>
          <w:szCs w:val="24"/>
        </w:rPr>
        <w:t xml:space="preserve">, L. R., &amp; </w:t>
      </w:r>
      <w:proofErr w:type="spellStart"/>
      <w:r>
        <w:rPr>
          <w:rFonts w:ascii="Times New Roman" w:hAnsi="Times New Roman" w:cs="Times New Roman"/>
          <w:sz w:val="24"/>
          <w:szCs w:val="24"/>
        </w:rPr>
        <w:t>Albarracin</w:t>
      </w:r>
      <w:proofErr w:type="spellEnd"/>
      <w:r>
        <w:rPr>
          <w:rFonts w:ascii="Times New Roman" w:hAnsi="Times New Roman" w:cs="Times New Roman"/>
          <w:sz w:val="24"/>
          <w:szCs w:val="24"/>
        </w:rPr>
        <w:t xml:space="preserve">, D. (2006). Forming attitudes that predict future behavior: A meta-analysis of the attitude-behavior relation. </w:t>
      </w:r>
      <w:r w:rsidRPr="00762661">
        <w:rPr>
          <w:rFonts w:ascii="Times New Roman" w:hAnsi="Times New Roman" w:cs="Times New Roman"/>
          <w:i/>
          <w:iCs/>
          <w:sz w:val="24"/>
          <w:szCs w:val="24"/>
        </w:rPr>
        <w:t>Psychological Bulletin, 132</w:t>
      </w:r>
      <w:r>
        <w:rPr>
          <w:rFonts w:ascii="Times New Roman" w:hAnsi="Times New Roman" w:cs="Times New Roman"/>
          <w:sz w:val="24"/>
          <w:szCs w:val="24"/>
        </w:rPr>
        <w:t>(5), 778-882.</w:t>
      </w:r>
    </w:p>
    <w:p w14:paraId="09067E60" w14:textId="3FD9821B" w:rsidR="00C21CDD" w:rsidRDefault="00C21CDD" w:rsidP="000B6253">
      <w:pPr>
        <w:rPr>
          <w:rFonts w:ascii="Times New Roman" w:hAnsi="Times New Roman" w:cs="Times New Roman"/>
          <w:sz w:val="24"/>
          <w:szCs w:val="24"/>
        </w:rPr>
      </w:pPr>
      <w:proofErr w:type="spellStart"/>
      <w:r>
        <w:rPr>
          <w:rFonts w:ascii="Times New Roman" w:hAnsi="Times New Roman" w:cs="Times New Roman"/>
          <w:sz w:val="24"/>
          <w:szCs w:val="24"/>
        </w:rPr>
        <w:t>Janz</w:t>
      </w:r>
      <w:proofErr w:type="spellEnd"/>
      <w:r>
        <w:rPr>
          <w:rFonts w:ascii="Times New Roman" w:hAnsi="Times New Roman" w:cs="Times New Roman"/>
          <w:sz w:val="24"/>
          <w:szCs w:val="24"/>
        </w:rPr>
        <w:t xml:space="preserve">, N. K., &amp; Becker, M. H. (1984). The health Belief Model: A decade later. </w:t>
      </w:r>
      <w:r w:rsidRPr="00C21CDD">
        <w:rPr>
          <w:rFonts w:ascii="Times New Roman" w:hAnsi="Times New Roman" w:cs="Times New Roman"/>
          <w:i/>
          <w:iCs/>
          <w:sz w:val="24"/>
          <w:szCs w:val="24"/>
        </w:rPr>
        <w:t>Health Education Quarterly, 11</w:t>
      </w:r>
      <w:r>
        <w:rPr>
          <w:rFonts w:ascii="Times New Roman" w:hAnsi="Times New Roman" w:cs="Times New Roman"/>
          <w:sz w:val="24"/>
          <w:szCs w:val="24"/>
        </w:rPr>
        <w:t>, 1-47.</w:t>
      </w:r>
    </w:p>
    <w:p w14:paraId="16611CA7" w14:textId="0FAC17FC" w:rsidR="00C21CDD" w:rsidRDefault="00C21CDD" w:rsidP="000B6253">
      <w:pPr>
        <w:rPr>
          <w:rFonts w:ascii="Times New Roman" w:hAnsi="Times New Roman" w:cs="Times New Roman"/>
          <w:sz w:val="24"/>
          <w:szCs w:val="24"/>
        </w:rPr>
      </w:pPr>
      <w:r>
        <w:rPr>
          <w:rFonts w:ascii="Times New Roman" w:hAnsi="Times New Roman" w:cs="Times New Roman"/>
          <w:sz w:val="24"/>
          <w:szCs w:val="24"/>
        </w:rPr>
        <w:t xml:space="preserve">Rosenstock, I. M. (1974). Historical origins of the health belief model. </w:t>
      </w:r>
      <w:r w:rsidRPr="00C21CDD">
        <w:rPr>
          <w:rFonts w:ascii="Times New Roman" w:hAnsi="Times New Roman" w:cs="Times New Roman"/>
          <w:i/>
          <w:iCs/>
          <w:sz w:val="24"/>
          <w:szCs w:val="24"/>
        </w:rPr>
        <w:t>Health Education Monographs, 2</w:t>
      </w:r>
      <w:r>
        <w:rPr>
          <w:rFonts w:ascii="Times New Roman" w:hAnsi="Times New Roman" w:cs="Times New Roman"/>
          <w:sz w:val="24"/>
          <w:szCs w:val="24"/>
        </w:rPr>
        <w:t>, 328-335.</w:t>
      </w:r>
    </w:p>
    <w:tbl>
      <w:tblPr>
        <w:tblStyle w:val="TableGrid"/>
        <w:tblW w:w="0" w:type="auto"/>
        <w:tblLook w:val="04A0" w:firstRow="1" w:lastRow="0" w:firstColumn="1" w:lastColumn="0" w:noHBand="0" w:noVBand="1"/>
      </w:tblPr>
      <w:tblGrid>
        <w:gridCol w:w="4135"/>
      </w:tblGrid>
      <w:tr w:rsidR="002E7CB5" w14:paraId="3E80A135" w14:textId="77777777" w:rsidTr="0025409E">
        <w:tc>
          <w:tcPr>
            <w:tcW w:w="4135" w:type="dxa"/>
            <w:shd w:val="clear" w:color="auto" w:fill="D9E2F3" w:themeFill="accent1" w:themeFillTint="33"/>
          </w:tcPr>
          <w:p w14:paraId="797FFFAE" w14:textId="532A21FC" w:rsidR="002E7CB5" w:rsidRDefault="002E7CB5" w:rsidP="0025409E">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Attitudes in Medicine </w:t>
            </w:r>
            <w:r>
              <w:rPr>
                <w:rFonts w:ascii="Times New Roman" w:hAnsi="Times New Roman" w:cs="Times New Roman"/>
                <w:b/>
                <w:bCs/>
                <w:sz w:val="28"/>
                <w:szCs w:val="28"/>
              </w:rPr>
              <w:sym w:font="Wingdings 2" w:char="F0B3"/>
            </w:r>
          </w:p>
        </w:tc>
      </w:tr>
    </w:tbl>
    <w:p w14:paraId="46A5850D" w14:textId="6DEB8F07" w:rsidR="00BE5AD6" w:rsidRPr="00BE5AD6" w:rsidRDefault="00BE5AD6" w:rsidP="002C0965">
      <w:pPr>
        <w:spacing w:before="240"/>
        <w:rPr>
          <w:rFonts w:ascii="Times New Roman" w:hAnsi="Times New Roman" w:cs="Times New Roman"/>
          <w:sz w:val="24"/>
          <w:szCs w:val="24"/>
        </w:rPr>
      </w:pPr>
      <w:r>
        <w:rPr>
          <w:rFonts w:ascii="Times New Roman" w:hAnsi="Times New Roman" w:cs="Times New Roman"/>
          <w:sz w:val="24"/>
          <w:szCs w:val="24"/>
        </w:rPr>
        <w:t xml:space="preserve">Bullock, A. J., </w:t>
      </w:r>
      <w:proofErr w:type="spellStart"/>
      <w:r>
        <w:rPr>
          <w:rFonts w:ascii="Times New Roman" w:hAnsi="Times New Roman" w:cs="Times New Roman"/>
          <w:sz w:val="24"/>
          <w:szCs w:val="24"/>
        </w:rPr>
        <w:t>Hofstatter</w:t>
      </w:r>
      <w:proofErr w:type="spellEnd"/>
      <w:r>
        <w:rPr>
          <w:rFonts w:ascii="Times New Roman" w:hAnsi="Times New Roman" w:cs="Times New Roman"/>
          <w:sz w:val="24"/>
          <w:szCs w:val="24"/>
        </w:rPr>
        <w:t xml:space="preserve">, E. W., </w:t>
      </w:r>
      <w:proofErr w:type="spellStart"/>
      <w:r>
        <w:rPr>
          <w:rFonts w:ascii="Times New Roman" w:hAnsi="Times New Roman" w:cs="Times New Roman"/>
          <w:sz w:val="24"/>
          <w:szCs w:val="24"/>
        </w:rPr>
        <w:t>Yushak</w:t>
      </w:r>
      <w:proofErr w:type="spellEnd"/>
      <w:r>
        <w:rPr>
          <w:rFonts w:ascii="Times New Roman" w:hAnsi="Times New Roman" w:cs="Times New Roman"/>
          <w:sz w:val="24"/>
          <w:szCs w:val="24"/>
        </w:rPr>
        <w:t xml:space="preserve">, M. L., &amp; Buss, M. K. (2012). Understanding patients’ attitudes toward communication about the cost of cancer care. </w:t>
      </w:r>
      <w:r w:rsidRPr="00BE5AD6">
        <w:rPr>
          <w:rFonts w:ascii="Times New Roman" w:hAnsi="Times New Roman" w:cs="Times New Roman"/>
          <w:i/>
          <w:iCs/>
          <w:sz w:val="24"/>
          <w:szCs w:val="24"/>
        </w:rPr>
        <w:t>Journal of Oncology Practice, 8</w:t>
      </w:r>
      <w:r w:rsidRPr="00BE5AD6">
        <w:rPr>
          <w:rFonts w:ascii="Times New Roman" w:hAnsi="Times New Roman" w:cs="Times New Roman"/>
          <w:sz w:val="24"/>
          <w:szCs w:val="24"/>
        </w:rPr>
        <w:t>(4), e50-</w:t>
      </w:r>
      <w:r>
        <w:rPr>
          <w:rFonts w:ascii="Times New Roman" w:hAnsi="Times New Roman" w:cs="Times New Roman"/>
          <w:sz w:val="24"/>
          <w:szCs w:val="24"/>
        </w:rPr>
        <w:t>e58.</w:t>
      </w:r>
    </w:p>
    <w:p w14:paraId="01DE9794" w14:textId="7B84712F" w:rsidR="00A74D20" w:rsidRPr="00A74D20" w:rsidRDefault="00A74D20" w:rsidP="002C0965">
      <w:pPr>
        <w:spacing w:before="240"/>
        <w:rPr>
          <w:rFonts w:ascii="Times New Roman" w:hAnsi="Times New Roman" w:cs="Times New Roman"/>
          <w:sz w:val="24"/>
          <w:szCs w:val="24"/>
        </w:rPr>
      </w:pPr>
      <w:r>
        <w:rPr>
          <w:rFonts w:ascii="Times New Roman" w:hAnsi="Times New Roman" w:cs="Times New Roman"/>
          <w:sz w:val="24"/>
          <w:szCs w:val="24"/>
        </w:rPr>
        <w:t xml:space="preserve">Crosby, R. A., Graham, C. A., </w:t>
      </w:r>
      <w:proofErr w:type="spellStart"/>
      <w:r>
        <w:rPr>
          <w:rFonts w:ascii="Times New Roman" w:hAnsi="Times New Roman" w:cs="Times New Roman"/>
          <w:sz w:val="24"/>
          <w:szCs w:val="24"/>
        </w:rPr>
        <w:t>Yarber</w:t>
      </w:r>
      <w:proofErr w:type="spellEnd"/>
      <w:r>
        <w:rPr>
          <w:rFonts w:ascii="Times New Roman" w:hAnsi="Times New Roman" w:cs="Times New Roman"/>
          <w:sz w:val="24"/>
          <w:szCs w:val="24"/>
        </w:rPr>
        <w:t xml:space="preserve">, W. L., Sanders, S. A., </w:t>
      </w:r>
      <w:proofErr w:type="spellStart"/>
      <w:r>
        <w:rPr>
          <w:rFonts w:ascii="Times New Roman" w:hAnsi="Times New Roman" w:cs="Times New Roman"/>
          <w:sz w:val="24"/>
          <w:szCs w:val="24"/>
        </w:rPr>
        <w:t>Milhausen</w:t>
      </w:r>
      <w:proofErr w:type="spellEnd"/>
      <w:r>
        <w:rPr>
          <w:rFonts w:ascii="Times New Roman" w:hAnsi="Times New Roman" w:cs="Times New Roman"/>
          <w:sz w:val="24"/>
          <w:szCs w:val="24"/>
        </w:rPr>
        <w:t xml:space="preserve">, R. R., &amp; Mena, L. (2016). Measures of attitudes toward and communication about condom use: Their relationships with sexual risk behavior among young black men who have sex with men. </w:t>
      </w:r>
      <w:r w:rsidRPr="00A74D20">
        <w:rPr>
          <w:rFonts w:ascii="Times New Roman" w:hAnsi="Times New Roman" w:cs="Times New Roman"/>
          <w:i/>
          <w:iCs/>
          <w:sz w:val="24"/>
          <w:szCs w:val="24"/>
        </w:rPr>
        <w:t>Sexually Transmitted Diseases, 43</w:t>
      </w:r>
      <w:r>
        <w:rPr>
          <w:rFonts w:ascii="Times New Roman" w:hAnsi="Times New Roman" w:cs="Times New Roman"/>
          <w:sz w:val="24"/>
          <w:szCs w:val="24"/>
        </w:rPr>
        <w:t>(2), 94-98.</w:t>
      </w:r>
    </w:p>
    <w:p w14:paraId="21CC80A1" w14:textId="442CB312" w:rsidR="002E7CB5" w:rsidRDefault="002E7CB5" w:rsidP="002C0965">
      <w:pPr>
        <w:spacing w:before="240"/>
        <w:rPr>
          <w:rFonts w:ascii="Times New Roman" w:hAnsi="Times New Roman" w:cs="Times New Roman"/>
          <w:sz w:val="24"/>
          <w:szCs w:val="24"/>
        </w:rPr>
      </w:pPr>
      <w:proofErr w:type="spellStart"/>
      <w:r w:rsidRPr="00A74D20">
        <w:rPr>
          <w:rFonts w:ascii="Times New Roman" w:hAnsi="Times New Roman" w:cs="Times New Roman"/>
          <w:sz w:val="24"/>
          <w:szCs w:val="24"/>
        </w:rPr>
        <w:t>Gnandendran</w:t>
      </w:r>
      <w:proofErr w:type="spellEnd"/>
      <w:r w:rsidRPr="00A74D20">
        <w:rPr>
          <w:rFonts w:ascii="Times New Roman" w:hAnsi="Times New Roman" w:cs="Times New Roman"/>
          <w:sz w:val="24"/>
          <w:szCs w:val="24"/>
        </w:rPr>
        <w:t xml:space="preserve">, A., </w:t>
      </w:r>
      <w:proofErr w:type="spellStart"/>
      <w:r w:rsidRPr="00A74D20">
        <w:rPr>
          <w:rFonts w:ascii="Times New Roman" w:hAnsi="Times New Roman" w:cs="Times New Roman"/>
          <w:sz w:val="24"/>
          <w:szCs w:val="24"/>
        </w:rPr>
        <w:t>Pyne</w:t>
      </w:r>
      <w:proofErr w:type="spellEnd"/>
      <w:r w:rsidRPr="00A74D20">
        <w:rPr>
          <w:rFonts w:ascii="Times New Roman" w:hAnsi="Times New Roman" w:cs="Times New Roman"/>
          <w:sz w:val="24"/>
          <w:szCs w:val="24"/>
        </w:rPr>
        <w:t xml:space="preserve">, D. B., Fallon, K. E., &amp; Fricker, P. A. (2011). </w:t>
      </w:r>
      <w:r w:rsidRPr="002E7CB5">
        <w:rPr>
          <w:rFonts w:ascii="Times New Roman" w:hAnsi="Times New Roman" w:cs="Times New Roman"/>
          <w:sz w:val="24"/>
          <w:szCs w:val="24"/>
        </w:rPr>
        <w:t xml:space="preserve">Attitudes of medical students, </w:t>
      </w:r>
      <w:r>
        <w:rPr>
          <w:rFonts w:ascii="Times New Roman" w:hAnsi="Times New Roman" w:cs="Times New Roman"/>
          <w:sz w:val="24"/>
          <w:szCs w:val="24"/>
        </w:rPr>
        <w:t xml:space="preserve">clinicians and sports scientists towards exercise counseling. </w:t>
      </w:r>
      <w:r w:rsidRPr="002E7CB5">
        <w:rPr>
          <w:rFonts w:ascii="Times New Roman" w:hAnsi="Times New Roman" w:cs="Times New Roman"/>
          <w:i/>
          <w:iCs/>
          <w:sz w:val="24"/>
          <w:szCs w:val="24"/>
        </w:rPr>
        <w:t>Journal of Sports Science and Medicine, 10</w:t>
      </w:r>
      <w:r w:rsidRPr="002E7CB5">
        <w:rPr>
          <w:rFonts w:ascii="Times New Roman" w:hAnsi="Times New Roman" w:cs="Times New Roman"/>
          <w:sz w:val="24"/>
          <w:szCs w:val="24"/>
        </w:rPr>
        <w:t>, 426-431.</w:t>
      </w:r>
    </w:p>
    <w:tbl>
      <w:tblPr>
        <w:tblStyle w:val="TableGrid"/>
        <w:tblW w:w="0" w:type="auto"/>
        <w:tblLook w:val="04A0" w:firstRow="1" w:lastRow="0" w:firstColumn="1" w:lastColumn="0" w:noHBand="0" w:noVBand="1"/>
      </w:tblPr>
      <w:tblGrid>
        <w:gridCol w:w="4585"/>
      </w:tblGrid>
      <w:tr w:rsidR="002C0965" w14:paraId="650A911F" w14:textId="77777777" w:rsidTr="002C0965">
        <w:tc>
          <w:tcPr>
            <w:tcW w:w="4585" w:type="dxa"/>
            <w:shd w:val="clear" w:color="auto" w:fill="D9E2F3" w:themeFill="accent1" w:themeFillTint="33"/>
          </w:tcPr>
          <w:p w14:paraId="43992418" w14:textId="5D7416FE" w:rsidR="002C0965" w:rsidRDefault="002C0965" w:rsidP="00B21765">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Confirmatory Factor Analysis </w:t>
            </w:r>
            <w:r>
              <w:rPr>
                <w:rFonts w:ascii="Times New Roman" w:hAnsi="Times New Roman" w:cs="Times New Roman"/>
                <w:b/>
                <w:bCs/>
                <w:sz w:val="28"/>
                <w:szCs w:val="28"/>
              </w:rPr>
              <w:sym w:font="Wingdings 2" w:char="F0B3"/>
            </w:r>
          </w:p>
        </w:tc>
      </w:tr>
    </w:tbl>
    <w:p w14:paraId="46E2C528" w14:textId="3C868E04" w:rsidR="00825506" w:rsidRDefault="00825506" w:rsidP="002C0965">
      <w:pPr>
        <w:spacing w:before="240"/>
        <w:rPr>
          <w:rFonts w:ascii="Times New Roman" w:hAnsi="Times New Roman" w:cs="Times New Roman"/>
          <w:sz w:val="24"/>
          <w:szCs w:val="24"/>
        </w:rPr>
      </w:pPr>
      <w:proofErr w:type="spellStart"/>
      <w:r>
        <w:rPr>
          <w:rFonts w:ascii="Times New Roman" w:hAnsi="Times New Roman" w:cs="Times New Roman"/>
          <w:sz w:val="24"/>
          <w:szCs w:val="24"/>
        </w:rPr>
        <w:t>Aparouhov</w:t>
      </w:r>
      <w:proofErr w:type="spellEnd"/>
      <w:r>
        <w:rPr>
          <w:rFonts w:ascii="Times New Roman" w:hAnsi="Times New Roman" w:cs="Times New Roman"/>
          <w:sz w:val="24"/>
          <w:szCs w:val="24"/>
        </w:rPr>
        <w:t xml:space="preserve">, T., &amp; Muthén, B. O. (2009). Exploratory structural equation modeling. </w:t>
      </w:r>
      <w:r w:rsidRPr="00825506">
        <w:rPr>
          <w:rFonts w:ascii="Times New Roman" w:hAnsi="Times New Roman" w:cs="Times New Roman"/>
          <w:i/>
          <w:iCs/>
          <w:sz w:val="24"/>
          <w:szCs w:val="24"/>
        </w:rPr>
        <w:t>Structural Equation Modeling, 16</w:t>
      </w:r>
      <w:r>
        <w:rPr>
          <w:rFonts w:ascii="Times New Roman" w:hAnsi="Times New Roman" w:cs="Times New Roman"/>
          <w:sz w:val="24"/>
          <w:szCs w:val="24"/>
        </w:rPr>
        <w:t>, 397-438.</w:t>
      </w:r>
    </w:p>
    <w:p w14:paraId="4B14C3F1" w14:textId="03B4B725" w:rsidR="002C0965" w:rsidRDefault="002C0965" w:rsidP="002C0965">
      <w:pPr>
        <w:spacing w:before="240"/>
        <w:rPr>
          <w:rFonts w:ascii="Times New Roman" w:hAnsi="Times New Roman" w:cs="Times New Roman"/>
          <w:sz w:val="24"/>
          <w:szCs w:val="24"/>
        </w:rPr>
      </w:pPr>
      <w:proofErr w:type="spellStart"/>
      <w:r>
        <w:rPr>
          <w:rFonts w:ascii="Times New Roman" w:hAnsi="Times New Roman" w:cs="Times New Roman"/>
          <w:sz w:val="24"/>
          <w:szCs w:val="24"/>
        </w:rPr>
        <w:t>Beran</w:t>
      </w:r>
      <w:proofErr w:type="spellEnd"/>
      <w:r>
        <w:rPr>
          <w:rFonts w:ascii="Times New Roman" w:hAnsi="Times New Roman" w:cs="Times New Roman"/>
          <w:sz w:val="24"/>
          <w:szCs w:val="24"/>
        </w:rPr>
        <w:t xml:space="preserve">, T. N., &amp; </w:t>
      </w:r>
      <w:proofErr w:type="spellStart"/>
      <w:r>
        <w:rPr>
          <w:rFonts w:ascii="Times New Roman" w:hAnsi="Times New Roman" w:cs="Times New Roman"/>
          <w:sz w:val="24"/>
          <w:szCs w:val="24"/>
        </w:rPr>
        <w:t>Violato</w:t>
      </w:r>
      <w:proofErr w:type="spellEnd"/>
      <w:r>
        <w:rPr>
          <w:rFonts w:ascii="Times New Roman" w:hAnsi="Times New Roman" w:cs="Times New Roman"/>
          <w:sz w:val="24"/>
          <w:szCs w:val="24"/>
        </w:rPr>
        <w:t xml:space="preserve">, C. (2010). Structural equation modeling in medical research: A primer. </w:t>
      </w:r>
      <w:r w:rsidRPr="002C0965">
        <w:rPr>
          <w:rFonts w:ascii="Times New Roman" w:hAnsi="Times New Roman" w:cs="Times New Roman"/>
          <w:i/>
          <w:iCs/>
          <w:sz w:val="24"/>
          <w:szCs w:val="24"/>
        </w:rPr>
        <w:t>BMC Research Notes, 3</w:t>
      </w:r>
      <w:r>
        <w:rPr>
          <w:rFonts w:ascii="Times New Roman" w:hAnsi="Times New Roman" w:cs="Times New Roman"/>
          <w:sz w:val="24"/>
          <w:szCs w:val="24"/>
        </w:rPr>
        <w:t>, 267.</w:t>
      </w:r>
    </w:p>
    <w:p w14:paraId="38F18C72" w14:textId="68BF037F" w:rsidR="00825506" w:rsidRDefault="00825506" w:rsidP="002C0965">
      <w:pPr>
        <w:spacing w:before="240"/>
        <w:rPr>
          <w:rFonts w:ascii="Times New Roman" w:hAnsi="Times New Roman" w:cs="Times New Roman"/>
          <w:sz w:val="24"/>
          <w:szCs w:val="24"/>
        </w:rPr>
      </w:pPr>
      <w:r>
        <w:rPr>
          <w:rFonts w:ascii="Times New Roman" w:hAnsi="Times New Roman" w:cs="Times New Roman"/>
          <w:sz w:val="24"/>
          <w:szCs w:val="24"/>
        </w:rPr>
        <w:t xml:space="preserve">Chen, F. F., West, S. G., &amp; Sousa, K. H. (2006). A comparison of bifactor and second-order models of quality of life. </w:t>
      </w:r>
      <w:r w:rsidRPr="00825506">
        <w:rPr>
          <w:rFonts w:ascii="Times New Roman" w:hAnsi="Times New Roman" w:cs="Times New Roman"/>
          <w:i/>
          <w:iCs/>
          <w:sz w:val="24"/>
          <w:szCs w:val="24"/>
        </w:rPr>
        <w:t>Multivariate Behavioral Research, 41</w:t>
      </w:r>
      <w:r>
        <w:rPr>
          <w:rFonts w:ascii="Times New Roman" w:hAnsi="Times New Roman" w:cs="Times New Roman"/>
          <w:sz w:val="24"/>
          <w:szCs w:val="24"/>
        </w:rPr>
        <w:t>(2), 189-225.</w:t>
      </w:r>
    </w:p>
    <w:p w14:paraId="02F61920" w14:textId="48F0FC1A" w:rsidR="002B496F" w:rsidRPr="002B496F" w:rsidRDefault="002B496F" w:rsidP="002C0965">
      <w:pPr>
        <w:spacing w:before="240"/>
        <w:rPr>
          <w:rFonts w:ascii="Times New Roman" w:hAnsi="Times New Roman" w:cs="Times New Roman"/>
          <w:sz w:val="24"/>
          <w:szCs w:val="24"/>
        </w:rPr>
      </w:pPr>
      <w:r w:rsidRPr="002B496F">
        <w:rPr>
          <w:rFonts w:ascii="Times New Roman" w:hAnsi="Times New Roman" w:cs="Times New Roman"/>
          <w:sz w:val="24"/>
          <w:szCs w:val="24"/>
        </w:rPr>
        <w:t>Cheung, G. W., &amp; Lau, R. S</w:t>
      </w:r>
      <w:r>
        <w:rPr>
          <w:rFonts w:ascii="Times New Roman" w:hAnsi="Times New Roman" w:cs="Times New Roman"/>
          <w:sz w:val="24"/>
          <w:szCs w:val="24"/>
        </w:rPr>
        <w:t xml:space="preserve">. (2012). A direct comparison approach for testing measurement invariance. </w:t>
      </w:r>
      <w:r w:rsidRPr="002B496F">
        <w:rPr>
          <w:rFonts w:ascii="Times New Roman" w:hAnsi="Times New Roman" w:cs="Times New Roman"/>
          <w:i/>
          <w:iCs/>
          <w:sz w:val="24"/>
          <w:szCs w:val="24"/>
        </w:rPr>
        <w:t>Organizational Research Methods, 15</w:t>
      </w:r>
      <w:r>
        <w:rPr>
          <w:rFonts w:ascii="Times New Roman" w:hAnsi="Times New Roman" w:cs="Times New Roman"/>
          <w:sz w:val="24"/>
          <w:szCs w:val="24"/>
        </w:rPr>
        <w:t>(2), 167-198.</w:t>
      </w:r>
    </w:p>
    <w:p w14:paraId="32E6AD53" w14:textId="668FD4A6" w:rsidR="008B563F" w:rsidRDefault="008B563F" w:rsidP="002C0965">
      <w:pPr>
        <w:spacing w:before="240"/>
        <w:rPr>
          <w:rFonts w:ascii="Times New Roman" w:hAnsi="Times New Roman" w:cs="Times New Roman"/>
          <w:sz w:val="24"/>
          <w:szCs w:val="24"/>
        </w:rPr>
      </w:pPr>
      <w:r>
        <w:rPr>
          <w:rFonts w:ascii="Times New Roman" w:hAnsi="Times New Roman" w:cs="Times New Roman"/>
          <w:sz w:val="24"/>
          <w:szCs w:val="24"/>
        </w:rPr>
        <w:t xml:space="preserve">Dimitrov, D. M. (2010). Testing for factorial invariance in the context of construct validation. </w:t>
      </w:r>
      <w:r w:rsidRPr="008B563F">
        <w:rPr>
          <w:rFonts w:ascii="Times New Roman" w:hAnsi="Times New Roman" w:cs="Times New Roman"/>
          <w:i/>
          <w:iCs/>
          <w:sz w:val="24"/>
          <w:szCs w:val="24"/>
        </w:rPr>
        <w:t>Measurement and Evaluation in Counseling and Development, 43</w:t>
      </w:r>
      <w:r>
        <w:rPr>
          <w:rFonts w:ascii="Times New Roman" w:hAnsi="Times New Roman" w:cs="Times New Roman"/>
          <w:sz w:val="24"/>
          <w:szCs w:val="24"/>
        </w:rPr>
        <w:t>(2), 121-149.</w:t>
      </w:r>
    </w:p>
    <w:p w14:paraId="19801C47" w14:textId="252A90D9" w:rsidR="008B563F" w:rsidRPr="00BE5AD6" w:rsidRDefault="008B563F" w:rsidP="002C0965">
      <w:pPr>
        <w:spacing w:before="240"/>
        <w:rPr>
          <w:rFonts w:ascii="Times New Roman" w:hAnsi="Times New Roman" w:cs="Times New Roman"/>
          <w:sz w:val="24"/>
          <w:szCs w:val="24"/>
          <w:lang w:val="fr-FR"/>
        </w:rPr>
      </w:pPr>
      <w:r>
        <w:rPr>
          <w:rFonts w:ascii="Times New Roman" w:hAnsi="Times New Roman" w:cs="Times New Roman"/>
          <w:sz w:val="24"/>
          <w:szCs w:val="24"/>
        </w:rPr>
        <w:t xml:space="preserve">Marsh, H. W., </w:t>
      </w:r>
      <w:proofErr w:type="spellStart"/>
      <w:r>
        <w:rPr>
          <w:rFonts w:ascii="Times New Roman" w:hAnsi="Times New Roman" w:cs="Times New Roman"/>
          <w:sz w:val="24"/>
          <w:szCs w:val="24"/>
        </w:rPr>
        <w:t>L</w:t>
      </w:r>
      <w:r w:rsidR="00890DEC">
        <w:rPr>
          <w:rFonts w:ascii="Times New Roman" w:hAnsi="Times New Roman" w:cs="Times New Roman"/>
          <w:sz w:val="24"/>
          <w:szCs w:val="24"/>
        </w:rPr>
        <w:t>ü</w:t>
      </w:r>
      <w:r>
        <w:rPr>
          <w:rFonts w:ascii="Times New Roman" w:hAnsi="Times New Roman" w:cs="Times New Roman"/>
          <w:sz w:val="24"/>
          <w:szCs w:val="24"/>
        </w:rPr>
        <w:t>dtke</w:t>
      </w:r>
      <w:proofErr w:type="spellEnd"/>
      <w:r>
        <w:rPr>
          <w:rFonts w:ascii="Times New Roman" w:hAnsi="Times New Roman" w:cs="Times New Roman"/>
          <w:sz w:val="24"/>
          <w:szCs w:val="24"/>
        </w:rPr>
        <w:t>, O., Muth</w:t>
      </w:r>
      <w:r w:rsidR="00890DEC">
        <w:rPr>
          <w:rFonts w:ascii="Times New Roman" w:hAnsi="Times New Roman" w:cs="Times New Roman"/>
          <w:sz w:val="24"/>
          <w:szCs w:val="24"/>
        </w:rPr>
        <w:t>é</w:t>
      </w:r>
      <w:r>
        <w:rPr>
          <w:rFonts w:ascii="Times New Roman" w:hAnsi="Times New Roman" w:cs="Times New Roman"/>
          <w:sz w:val="24"/>
          <w:szCs w:val="24"/>
        </w:rPr>
        <w:t xml:space="preserve">n, B., Asparouhov, T., Morin, A. J. S., &amp; </w:t>
      </w:r>
      <w:proofErr w:type="spellStart"/>
      <w:r>
        <w:rPr>
          <w:rFonts w:ascii="Times New Roman" w:hAnsi="Times New Roman" w:cs="Times New Roman"/>
          <w:sz w:val="24"/>
          <w:szCs w:val="24"/>
        </w:rPr>
        <w:t>Trautwein</w:t>
      </w:r>
      <w:proofErr w:type="spellEnd"/>
      <w:r>
        <w:rPr>
          <w:rFonts w:ascii="Times New Roman" w:hAnsi="Times New Roman" w:cs="Times New Roman"/>
          <w:sz w:val="24"/>
          <w:szCs w:val="24"/>
        </w:rPr>
        <w:t xml:space="preserve">, U. (2010). A new look at the big five factor structure through exploratory structural equation modeling. </w:t>
      </w:r>
      <w:r w:rsidRPr="00BE5AD6">
        <w:rPr>
          <w:rFonts w:ascii="Times New Roman" w:hAnsi="Times New Roman" w:cs="Times New Roman"/>
          <w:i/>
          <w:iCs/>
          <w:sz w:val="24"/>
          <w:szCs w:val="24"/>
          <w:lang w:val="fr-FR"/>
        </w:rPr>
        <w:t xml:space="preserve">Psychological </w:t>
      </w:r>
      <w:proofErr w:type="spellStart"/>
      <w:r w:rsidRPr="00BE5AD6">
        <w:rPr>
          <w:rFonts w:ascii="Times New Roman" w:hAnsi="Times New Roman" w:cs="Times New Roman"/>
          <w:i/>
          <w:iCs/>
          <w:sz w:val="24"/>
          <w:szCs w:val="24"/>
          <w:lang w:val="fr-FR"/>
        </w:rPr>
        <w:t>Assessment</w:t>
      </w:r>
      <w:proofErr w:type="spellEnd"/>
      <w:r w:rsidRPr="00BE5AD6">
        <w:rPr>
          <w:rFonts w:ascii="Times New Roman" w:hAnsi="Times New Roman" w:cs="Times New Roman"/>
          <w:i/>
          <w:iCs/>
          <w:sz w:val="24"/>
          <w:szCs w:val="24"/>
          <w:lang w:val="fr-FR"/>
        </w:rPr>
        <w:t>, 22</w:t>
      </w:r>
      <w:r w:rsidRPr="00BE5AD6">
        <w:rPr>
          <w:rFonts w:ascii="Times New Roman" w:hAnsi="Times New Roman" w:cs="Times New Roman"/>
          <w:sz w:val="24"/>
          <w:szCs w:val="24"/>
          <w:lang w:val="fr-FR"/>
        </w:rPr>
        <w:t>(3), 471-491.</w:t>
      </w:r>
    </w:p>
    <w:p w14:paraId="64BBED27" w14:textId="0BBA8DAF" w:rsidR="002C0965" w:rsidRPr="002E7CB5" w:rsidRDefault="002C0965" w:rsidP="002C0965">
      <w:pPr>
        <w:spacing w:before="240"/>
        <w:rPr>
          <w:rFonts w:ascii="Times New Roman" w:hAnsi="Times New Roman" w:cs="Times New Roman"/>
          <w:sz w:val="24"/>
          <w:szCs w:val="24"/>
        </w:rPr>
      </w:pPr>
      <w:r w:rsidRPr="008B563F">
        <w:rPr>
          <w:rFonts w:ascii="Times New Roman" w:hAnsi="Times New Roman" w:cs="Times New Roman"/>
          <w:sz w:val="24"/>
          <w:szCs w:val="24"/>
          <w:lang w:val="fr-FR"/>
        </w:rPr>
        <w:t xml:space="preserve">Vie, L. L., Scheier, L. M., Seligman, M. E. P., &amp; Lester, P. B. (2016). </w:t>
      </w:r>
      <w:r w:rsidRPr="002C0965">
        <w:rPr>
          <w:rFonts w:ascii="Times New Roman" w:hAnsi="Times New Roman" w:cs="Times New Roman"/>
          <w:sz w:val="24"/>
          <w:szCs w:val="24"/>
        </w:rPr>
        <w:t xml:space="preserve">Initial validation of the U.S. Army Global Assessment Tool. </w:t>
      </w:r>
      <w:r w:rsidRPr="002C0965">
        <w:rPr>
          <w:rFonts w:ascii="Times New Roman" w:hAnsi="Times New Roman" w:cs="Times New Roman"/>
          <w:i/>
          <w:iCs/>
          <w:sz w:val="24"/>
          <w:szCs w:val="24"/>
        </w:rPr>
        <w:t>Military Psychology, 28</w:t>
      </w:r>
      <w:r w:rsidRPr="002C0965">
        <w:rPr>
          <w:rFonts w:ascii="Times New Roman" w:hAnsi="Times New Roman" w:cs="Times New Roman"/>
          <w:sz w:val="24"/>
          <w:szCs w:val="24"/>
        </w:rPr>
        <w:t>(6), 468-487.</w:t>
      </w:r>
    </w:p>
    <w:tbl>
      <w:tblPr>
        <w:tblStyle w:val="TableGrid"/>
        <w:tblW w:w="0" w:type="auto"/>
        <w:tblLook w:val="04A0" w:firstRow="1" w:lastRow="0" w:firstColumn="1" w:lastColumn="0" w:noHBand="0" w:noVBand="1"/>
      </w:tblPr>
      <w:tblGrid>
        <w:gridCol w:w="4135"/>
      </w:tblGrid>
      <w:tr w:rsidR="005245E8" w14:paraId="05DBCDD6" w14:textId="77777777" w:rsidTr="005245E8">
        <w:tc>
          <w:tcPr>
            <w:tcW w:w="4135" w:type="dxa"/>
            <w:shd w:val="clear" w:color="auto" w:fill="D9E2F3" w:themeFill="accent1" w:themeFillTint="33"/>
          </w:tcPr>
          <w:p w14:paraId="773D4DBA" w14:textId="2570D26C" w:rsidR="005245E8" w:rsidRDefault="005245E8" w:rsidP="005245E8">
            <w:pPr>
              <w:rPr>
                <w:rFonts w:ascii="Times New Roman" w:hAnsi="Times New Roman" w:cs="Times New Roman"/>
                <w:b/>
                <w:bCs/>
                <w:sz w:val="28"/>
                <w:szCs w:val="28"/>
              </w:rPr>
            </w:pPr>
            <w:bookmarkStart w:id="0" w:name="_Hlk78465455"/>
            <w:r>
              <w:rPr>
                <w:rFonts w:ascii="Times New Roman" w:hAnsi="Times New Roman" w:cs="Times New Roman"/>
                <w:b/>
                <w:bCs/>
                <w:sz w:val="28"/>
                <w:szCs w:val="28"/>
              </w:rPr>
              <w:lastRenderedPageBreak/>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Dichotomization Schemes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bookmarkEnd w:id="0"/>
    <w:p w14:paraId="1FC09B3E" w14:textId="35A63D28" w:rsidR="00370817" w:rsidRPr="00C22183" w:rsidRDefault="00370817" w:rsidP="00AC5680">
      <w:pPr>
        <w:spacing w:before="120"/>
        <w:rPr>
          <w:rFonts w:ascii="Times New Roman" w:hAnsi="Times New Roman" w:cs="Times New Roman"/>
          <w:sz w:val="24"/>
          <w:szCs w:val="24"/>
        </w:rPr>
      </w:pPr>
      <w:r w:rsidRPr="00C22183">
        <w:rPr>
          <w:rFonts w:ascii="Times New Roman" w:hAnsi="Times New Roman" w:cs="Times New Roman"/>
          <w:sz w:val="24"/>
          <w:szCs w:val="24"/>
        </w:rPr>
        <w:t xml:space="preserve">Cohen, J. (1983). The costs of dichotomization. </w:t>
      </w:r>
      <w:r w:rsidRPr="00C22183">
        <w:rPr>
          <w:rFonts w:ascii="Times New Roman" w:hAnsi="Times New Roman" w:cs="Times New Roman"/>
          <w:i/>
          <w:iCs/>
          <w:sz w:val="24"/>
          <w:szCs w:val="24"/>
        </w:rPr>
        <w:t>Applied Psychological Measurement, 7</w:t>
      </w:r>
      <w:r w:rsidRPr="00C22183">
        <w:rPr>
          <w:rFonts w:ascii="Times New Roman" w:hAnsi="Times New Roman" w:cs="Times New Roman"/>
          <w:sz w:val="24"/>
          <w:szCs w:val="24"/>
        </w:rPr>
        <w:t>, 249-253.</w:t>
      </w:r>
    </w:p>
    <w:p w14:paraId="571B9DA2" w14:textId="437EE2FA" w:rsidR="00201A4E" w:rsidRDefault="00201A4E" w:rsidP="00AC5680">
      <w:pPr>
        <w:rPr>
          <w:rFonts w:ascii="Times New Roman" w:hAnsi="Times New Roman" w:cs="Times New Roman"/>
          <w:sz w:val="24"/>
          <w:szCs w:val="24"/>
        </w:rPr>
      </w:pPr>
      <w:proofErr w:type="spellStart"/>
      <w:r w:rsidRPr="00C22183">
        <w:rPr>
          <w:rFonts w:ascii="Times New Roman" w:hAnsi="Times New Roman" w:cs="Times New Roman"/>
          <w:sz w:val="24"/>
          <w:szCs w:val="24"/>
        </w:rPr>
        <w:t>DeCoster</w:t>
      </w:r>
      <w:proofErr w:type="spellEnd"/>
      <w:r w:rsidRPr="00C22183">
        <w:rPr>
          <w:rFonts w:ascii="Times New Roman" w:hAnsi="Times New Roman" w:cs="Times New Roman"/>
          <w:sz w:val="24"/>
          <w:szCs w:val="24"/>
        </w:rPr>
        <w:t>, J., Iselin, A-M., R., &amp; Gallucci, M. (2009). A conceptual and empirical examination of justifications for dichotomization. </w:t>
      </w:r>
      <w:r w:rsidRPr="00C22183">
        <w:rPr>
          <w:rFonts w:ascii="Times New Roman" w:hAnsi="Times New Roman" w:cs="Times New Roman"/>
          <w:i/>
          <w:iCs/>
          <w:sz w:val="24"/>
          <w:szCs w:val="24"/>
        </w:rPr>
        <w:t>Psychological Methods, 14</w:t>
      </w:r>
      <w:r w:rsidRPr="00C22183">
        <w:rPr>
          <w:rFonts w:ascii="Times New Roman" w:hAnsi="Times New Roman" w:cs="Times New Roman"/>
          <w:sz w:val="24"/>
          <w:szCs w:val="24"/>
        </w:rPr>
        <w:t>(4), 349-366. </w:t>
      </w:r>
    </w:p>
    <w:p w14:paraId="75D66A6E" w14:textId="2E1FC03C" w:rsidR="00DA0891" w:rsidRPr="00C22183" w:rsidRDefault="00DA0891" w:rsidP="00AC5680">
      <w:pPr>
        <w:rPr>
          <w:rFonts w:ascii="Times New Roman" w:hAnsi="Times New Roman" w:cs="Times New Roman"/>
          <w:sz w:val="24"/>
          <w:szCs w:val="24"/>
        </w:rPr>
      </w:pPr>
      <w:r>
        <w:rPr>
          <w:rFonts w:ascii="Times New Roman" w:hAnsi="Times New Roman" w:cs="Times New Roman"/>
          <w:sz w:val="24"/>
          <w:szCs w:val="24"/>
        </w:rPr>
        <w:t xml:space="preserve">Farrington, D. P., &amp; </w:t>
      </w:r>
      <w:proofErr w:type="spellStart"/>
      <w:r>
        <w:rPr>
          <w:rFonts w:ascii="Times New Roman" w:hAnsi="Times New Roman" w:cs="Times New Roman"/>
          <w:sz w:val="24"/>
          <w:szCs w:val="24"/>
        </w:rPr>
        <w:t>Loeber</w:t>
      </w:r>
      <w:proofErr w:type="spellEnd"/>
      <w:r>
        <w:rPr>
          <w:rFonts w:ascii="Times New Roman" w:hAnsi="Times New Roman" w:cs="Times New Roman"/>
          <w:sz w:val="24"/>
          <w:szCs w:val="24"/>
        </w:rPr>
        <w:t xml:space="preserve">, R. (2000). Some benefits of dichotomization in psychiatric and criminological research. </w:t>
      </w:r>
      <w:r w:rsidRPr="00DA0891">
        <w:rPr>
          <w:rFonts w:ascii="Times New Roman" w:hAnsi="Times New Roman" w:cs="Times New Roman"/>
          <w:i/>
          <w:iCs/>
          <w:sz w:val="24"/>
          <w:szCs w:val="24"/>
        </w:rPr>
        <w:t>Criminal Behavior and Mental Health, 10</w:t>
      </w:r>
      <w:r>
        <w:rPr>
          <w:rFonts w:ascii="Times New Roman" w:hAnsi="Times New Roman" w:cs="Times New Roman"/>
          <w:sz w:val="24"/>
          <w:szCs w:val="24"/>
        </w:rPr>
        <w:t>, 100-122.</w:t>
      </w:r>
    </w:p>
    <w:p w14:paraId="4584F096" w14:textId="0EFE4B7D" w:rsidR="00E616A8" w:rsidRDefault="00E616A8" w:rsidP="00AC5680">
      <w:pPr>
        <w:rPr>
          <w:rFonts w:ascii="Times New Roman" w:hAnsi="Times New Roman" w:cs="Times New Roman"/>
          <w:sz w:val="24"/>
          <w:szCs w:val="24"/>
        </w:rPr>
      </w:pPr>
      <w:r w:rsidRPr="00C22183">
        <w:rPr>
          <w:rFonts w:ascii="Times New Roman" w:hAnsi="Times New Roman" w:cs="Times New Roman"/>
          <w:sz w:val="24"/>
          <w:szCs w:val="24"/>
        </w:rPr>
        <w:t xml:space="preserve">MacCallum, R. C., Zhang, S., Preacher, K. J., &amp; Rucker, D. D. (2002). On the practice of dichotomization of quantitative variables. </w:t>
      </w:r>
      <w:r w:rsidRPr="00C22183">
        <w:rPr>
          <w:rFonts w:ascii="Times New Roman" w:hAnsi="Times New Roman" w:cs="Times New Roman"/>
          <w:i/>
          <w:iCs/>
          <w:sz w:val="24"/>
          <w:szCs w:val="24"/>
        </w:rPr>
        <w:t>Psychological Methods, 7</w:t>
      </w:r>
      <w:r w:rsidRPr="00C22183">
        <w:rPr>
          <w:rFonts w:ascii="Times New Roman" w:hAnsi="Times New Roman" w:cs="Times New Roman"/>
          <w:sz w:val="24"/>
          <w:szCs w:val="24"/>
        </w:rPr>
        <w:t>, 19-40.</w:t>
      </w:r>
    </w:p>
    <w:p w14:paraId="1726B873" w14:textId="7CCC6C4C" w:rsidR="00DA0891" w:rsidRDefault="00DA0891" w:rsidP="00E54C3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Maxwell, S. E., &amp; Delaney, H. D. (1993). Bivariate mean splits and spurious statistical significance. </w:t>
      </w:r>
      <w:r w:rsidRPr="00FB6059">
        <w:rPr>
          <w:rFonts w:ascii="Times New Roman" w:hAnsi="Times New Roman" w:cs="Times New Roman"/>
          <w:i/>
          <w:iCs/>
          <w:sz w:val="24"/>
          <w:szCs w:val="24"/>
        </w:rPr>
        <w:t>Psychological Bulletin, 113</w:t>
      </w:r>
      <w:r>
        <w:rPr>
          <w:rFonts w:ascii="Times New Roman" w:hAnsi="Times New Roman" w:cs="Times New Roman"/>
          <w:sz w:val="24"/>
          <w:szCs w:val="24"/>
        </w:rPr>
        <w:t>(1), 181-190.</w:t>
      </w:r>
    </w:p>
    <w:p w14:paraId="4963AC66" w14:textId="0A8AAB6E" w:rsidR="00794A4E" w:rsidRDefault="00794A4E" w:rsidP="00E54C3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Preacher, K. J., Rucker, D. D., MacCallum, R. C., &amp; </w:t>
      </w:r>
      <w:proofErr w:type="spellStart"/>
      <w:r>
        <w:rPr>
          <w:rFonts w:ascii="Times New Roman" w:hAnsi="Times New Roman" w:cs="Times New Roman"/>
          <w:sz w:val="24"/>
          <w:szCs w:val="24"/>
        </w:rPr>
        <w:t>Nicewander</w:t>
      </w:r>
      <w:proofErr w:type="spellEnd"/>
      <w:r>
        <w:rPr>
          <w:rFonts w:ascii="Times New Roman" w:hAnsi="Times New Roman" w:cs="Times New Roman"/>
          <w:sz w:val="24"/>
          <w:szCs w:val="24"/>
        </w:rPr>
        <w:t xml:space="preserve">, W. A.  </w:t>
      </w:r>
      <w:r w:rsidR="00A701EC">
        <w:rPr>
          <w:rFonts w:ascii="Times New Roman" w:hAnsi="Times New Roman" w:cs="Times New Roman"/>
          <w:sz w:val="24"/>
          <w:szCs w:val="24"/>
        </w:rPr>
        <w:t xml:space="preserve">(2005). </w:t>
      </w:r>
      <w:r>
        <w:rPr>
          <w:rFonts w:ascii="Times New Roman" w:hAnsi="Times New Roman" w:cs="Times New Roman"/>
          <w:sz w:val="24"/>
          <w:szCs w:val="24"/>
        </w:rPr>
        <w:t>Use of the ext</w:t>
      </w:r>
      <w:r w:rsidR="00890DEC">
        <w:rPr>
          <w:rFonts w:ascii="Times New Roman" w:hAnsi="Times New Roman" w:cs="Times New Roman"/>
          <w:sz w:val="24"/>
          <w:szCs w:val="24"/>
        </w:rPr>
        <w:t>r</w:t>
      </w:r>
      <w:r>
        <w:rPr>
          <w:rFonts w:ascii="Times New Roman" w:hAnsi="Times New Roman" w:cs="Times New Roman"/>
          <w:sz w:val="24"/>
          <w:szCs w:val="24"/>
        </w:rPr>
        <w:t xml:space="preserve">eme groups approach: A critical reexamination and new recommendations. </w:t>
      </w:r>
      <w:r w:rsidRPr="00794A4E">
        <w:rPr>
          <w:rFonts w:ascii="Times New Roman" w:hAnsi="Times New Roman" w:cs="Times New Roman"/>
          <w:i/>
          <w:iCs/>
          <w:sz w:val="24"/>
          <w:szCs w:val="24"/>
        </w:rPr>
        <w:t>Psychological Methods, 10</w:t>
      </w:r>
      <w:r>
        <w:rPr>
          <w:rFonts w:ascii="Times New Roman" w:hAnsi="Times New Roman" w:cs="Times New Roman"/>
          <w:sz w:val="24"/>
          <w:szCs w:val="24"/>
        </w:rPr>
        <w:t>(2), 178-192.</w:t>
      </w:r>
    </w:p>
    <w:tbl>
      <w:tblPr>
        <w:tblStyle w:val="TableGrid"/>
        <w:tblW w:w="0" w:type="auto"/>
        <w:tblLook w:val="04A0" w:firstRow="1" w:lastRow="0" w:firstColumn="1" w:lastColumn="0" w:noHBand="0" w:noVBand="1"/>
      </w:tblPr>
      <w:tblGrid>
        <w:gridCol w:w="4135"/>
      </w:tblGrid>
      <w:tr w:rsidR="005245E8" w14:paraId="08BBDDDC" w14:textId="77777777" w:rsidTr="005245E8">
        <w:tc>
          <w:tcPr>
            <w:tcW w:w="4135" w:type="dxa"/>
            <w:shd w:val="clear" w:color="auto" w:fill="D9E2F3" w:themeFill="accent1" w:themeFillTint="33"/>
          </w:tcPr>
          <w:p w14:paraId="71D80EC7" w14:textId="6D27F02A" w:rsidR="005245E8" w:rsidRDefault="005245E8" w:rsidP="005245E8">
            <w:pPr>
              <w:rPr>
                <w:rFonts w:ascii="Times New Roman" w:hAnsi="Times New Roman" w:cs="Times New Roman"/>
                <w:b/>
                <w:bCs/>
                <w:sz w:val="28"/>
                <w:szCs w:val="28"/>
              </w:rPr>
            </w:pPr>
            <w:bookmarkStart w:id="1" w:name="_Hlk78378569"/>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3479A3">
              <w:rPr>
                <w:rFonts w:ascii="Times New Roman" w:hAnsi="Times New Roman" w:cs="Times New Roman"/>
                <w:b/>
                <w:bCs/>
                <w:sz w:val="28"/>
                <w:szCs w:val="28"/>
              </w:rPr>
              <w:t>Effect Sizes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bookmarkEnd w:id="1"/>
    <w:p w14:paraId="1514C943" w14:textId="75DEBB82" w:rsidR="00794A4E" w:rsidRPr="00794A4E" w:rsidRDefault="00794A4E" w:rsidP="00FD677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Adachi, P., &amp; Willoughby, T. (2015). Interpreting effect sizes when controlling for stability effects in longitudinal autoregressive models: Implications for psychological science. </w:t>
      </w:r>
      <w:r w:rsidRPr="00794A4E">
        <w:rPr>
          <w:rFonts w:ascii="Times New Roman" w:hAnsi="Times New Roman" w:cs="Times New Roman"/>
          <w:i/>
          <w:iCs/>
          <w:sz w:val="24"/>
          <w:szCs w:val="24"/>
        </w:rPr>
        <w:t>European Journal of Developmental Psychology, 12</w:t>
      </w:r>
      <w:r>
        <w:rPr>
          <w:rFonts w:ascii="Times New Roman" w:hAnsi="Times New Roman" w:cs="Times New Roman"/>
          <w:sz w:val="24"/>
          <w:szCs w:val="24"/>
        </w:rPr>
        <w:t>(1), 116-128.</w:t>
      </w:r>
    </w:p>
    <w:p w14:paraId="3ED6CD6D" w14:textId="671B1580" w:rsidR="003479A3" w:rsidRDefault="003479A3" w:rsidP="00FD677F">
      <w:pPr>
        <w:spacing w:before="120" w:after="120" w:line="240" w:lineRule="auto"/>
        <w:rPr>
          <w:rFonts w:ascii="Times New Roman" w:hAnsi="Times New Roman" w:cs="Times New Roman"/>
          <w:sz w:val="24"/>
          <w:szCs w:val="24"/>
        </w:rPr>
      </w:pPr>
      <w:r w:rsidRPr="00794A4E">
        <w:rPr>
          <w:rFonts w:ascii="Times New Roman" w:hAnsi="Times New Roman" w:cs="Times New Roman"/>
          <w:sz w:val="24"/>
          <w:szCs w:val="24"/>
        </w:rPr>
        <w:t xml:space="preserve">Ferguson, C. J. (2009). </w:t>
      </w:r>
      <w:r>
        <w:rPr>
          <w:rFonts w:ascii="Times New Roman" w:hAnsi="Times New Roman" w:cs="Times New Roman"/>
          <w:sz w:val="24"/>
          <w:szCs w:val="24"/>
        </w:rPr>
        <w:t xml:space="preserve">An effect size primer: A guide for clinicians and researchers. </w:t>
      </w:r>
      <w:r w:rsidRPr="003479A3">
        <w:rPr>
          <w:rFonts w:ascii="Times New Roman" w:hAnsi="Times New Roman" w:cs="Times New Roman"/>
          <w:i/>
          <w:iCs/>
          <w:sz w:val="24"/>
          <w:szCs w:val="24"/>
        </w:rPr>
        <w:t>Professional Psychology: Research and Practice, 40</w:t>
      </w:r>
      <w:r>
        <w:rPr>
          <w:rFonts w:ascii="Times New Roman" w:hAnsi="Times New Roman" w:cs="Times New Roman"/>
          <w:sz w:val="24"/>
          <w:szCs w:val="24"/>
        </w:rPr>
        <w:t>(5), 532-538.</w:t>
      </w:r>
    </w:p>
    <w:p w14:paraId="357F0AE2" w14:textId="028565EB" w:rsidR="003479A3" w:rsidRDefault="00252CB2" w:rsidP="00FD677F">
      <w:pPr>
        <w:spacing w:after="120" w:line="240" w:lineRule="auto"/>
        <w:rPr>
          <w:rFonts w:ascii="Times New Roman" w:hAnsi="Times New Roman" w:cs="Times New Roman"/>
          <w:sz w:val="24"/>
          <w:szCs w:val="24"/>
        </w:rPr>
      </w:pPr>
      <w:r w:rsidRPr="00FE25B0">
        <w:rPr>
          <w:rFonts w:ascii="Times New Roman" w:hAnsi="Times New Roman" w:cs="Times New Roman"/>
          <w:sz w:val="24"/>
          <w:szCs w:val="24"/>
        </w:rPr>
        <w:t xml:space="preserve">Fritz, C. O., Morris, P. E.,, &amp; Richler, J. J. (2012). </w:t>
      </w:r>
      <w:r w:rsidRPr="00252CB2">
        <w:rPr>
          <w:rFonts w:ascii="Times New Roman" w:hAnsi="Times New Roman" w:cs="Times New Roman"/>
          <w:sz w:val="24"/>
          <w:szCs w:val="24"/>
        </w:rPr>
        <w:t>Effect size e</w:t>
      </w:r>
      <w:r>
        <w:rPr>
          <w:rFonts w:ascii="Times New Roman" w:hAnsi="Times New Roman" w:cs="Times New Roman"/>
          <w:sz w:val="24"/>
          <w:szCs w:val="24"/>
        </w:rPr>
        <w:t xml:space="preserve">stimates: Current use, calculations, and interpretations. </w:t>
      </w:r>
      <w:r w:rsidRPr="00252CB2">
        <w:rPr>
          <w:rFonts w:ascii="Times New Roman" w:hAnsi="Times New Roman" w:cs="Times New Roman"/>
          <w:i/>
          <w:iCs/>
          <w:sz w:val="24"/>
          <w:szCs w:val="24"/>
        </w:rPr>
        <w:t>Journal of Experimental Psychology: General, 141</w:t>
      </w:r>
      <w:r>
        <w:rPr>
          <w:rFonts w:ascii="Times New Roman" w:hAnsi="Times New Roman" w:cs="Times New Roman"/>
          <w:sz w:val="24"/>
          <w:szCs w:val="24"/>
        </w:rPr>
        <w:t>(1), 2-18.</w:t>
      </w:r>
    </w:p>
    <w:p w14:paraId="74BFD9A9" w14:textId="081E35DA" w:rsidR="00252CB2" w:rsidRDefault="00252CB2" w:rsidP="00FD677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Levine, T. R., &amp; </w:t>
      </w:r>
      <w:proofErr w:type="spellStart"/>
      <w:r>
        <w:rPr>
          <w:rFonts w:ascii="Times New Roman" w:hAnsi="Times New Roman" w:cs="Times New Roman"/>
          <w:sz w:val="24"/>
          <w:szCs w:val="24"/>
        </w:rPr>
        <w:t>Hullett</w:t>
      </w:r>
      <w:proofErr w:type="spellEnd"/>
      <w:r>
        <w:rPr>
          <w:rFonts w:ascii="Times New Roman" w:hAnsi="Times New Roman" w:cs="Times New Roman"/>
          <w:sz w:val="24"/>
          <w:szCs w:val="24"/>
        </w:rPr>
        <w:t>, C. R. (2002). Eta squared, partial eta squared, and misr</w:t>
      </w:r>
      <w:r w:rsidR="00890DEC">
        <w:rPr>
          <w:rFonts w:ascii="Times New Roman" w:hAnsi="Times New Roman" w:cs="Times New Roman"/>
          <w:sz w:val="24"/>
          <w:szCs w:val="24"/>
        </w:rPr>
        <w:t>e</w:t>
      </w:r>
      <w:r>
        <w:rPr>
          <w:rFonts w:ascii="Times New Roman" w:hAnsi="Times New Roman" w:cs="Times New Roman"/>
          <w:sz w:val="24"/>
          <w:szCs w:val="24"/>
        </w:rPr>
        <w:t xml:space="preserve">porting of effect size in communication research. </w:t>
      </w:r>
      <w:r w:rsidRPr="00252CB2">
        <w:rPr>
          <w:rFonts w:ascii="Times New Roman" w:hAnsi="Times New Roman" w:cs="Times New Roman"/>
          <w:i/>
          <w:iCs/>
          <w:sz w:val="24"/>
          <w:szCs w:val="24"/>
        </w:rPr>
        <w:t>Human Communication Research, 28</w:t>
      </w:r>
      <w:r>
        <w:rPr>
          <w:rFonts w:ascii="Times New Roman" w:hAnsi="Times New Roman" w:cs="Times New Roman"/>
          <w:sz w:val="24"/>
          <w:szCs w:val="24"/>
        </w:rPr>
        <w:t>(4), 612-625.</w:t>
      </w:r>
    </w:p>
    <w:p w14:paraId="780BD1E3" w14:textId="38148482" w:rsidR="00252CB2" w:rsidRDefault="00252CB2" w:rsidP="00FD677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Olejnik. S., &amp; </w:t>
      </w:r>
      <w:proofErr w:type="spellStart"/>
      <w:r>
        <w:rPr>
          <w:rFonts w:ascii="Times New Roman" w:hAnsi="Times New Roman" w:cs="Times New Roman"/>
          <w:sz w:val="24"/>
          <w:szCs w:val="24"/>
        </w:rPr>
        <w:t>Algina</w:t>
      </w:r>
      <w:proofErr w:type="spellEnd"/>
      <w:r>
        <w:rPr>
          <w:rFonts w:ascii="Times New Roman" w:hAnsi="Times New Roman" w:cs="Times New Roman"/>
          <w:sz w:val="24"/>
          <w:szCs w:val="24"/>
        </w:rPr>
        <w:t xml:space="preserve">, J. (2003). Generalized eta and omega squared statistics: Measure of effect size for some common research designs. </w:t>
      </w:r>
      <w:r w:rsidRPr="00252CB2">
        <w:rPr>
          <w:rFonts w:ascii="Times New Roman" w:hAnsi="Times New Roman" w:cs="Times New Roman"/>
          <w:i/>
          <w:iCs/>
          <w:sz w:val="24"/>
          <w:szCs w:val="24"/>
        </w:rPr>
        <w:t>Psychological Methods, 8</w:t>
      </w:r>
      <w:r>
        <w:rPr>
          <w:rFonts w:ascii="Times New Roman" w:hAnsi="Times New Roman" w:cs="Times New Roman"/>
          <w:sz w:val="24"/>
          <w:szCs w:val="24"/>
        </w:rPr>
        <w:t>(4), 434-447.</w:t>
      </w:r>
    </w:p>
    <w:p w14:paraId="062C3F1B" w14:textId="0EC73497" w:rsidR="007347E5" w:rsidRPr="007347E5" w:rsidRDefault="007347E5" w:rsidP="00FD677F">
      <w:pPr>
        <w:spacing w:before="120" w:after="120" w:line="240" w:lineRule="auto"/>
        <w:rPr>
          <w:rFonts w:ascii="Times New Roman" w:hAnsi="Times New Roman" w:cs="Times New Roman"/>
          <w:sz w:val="24"/>
          <w:szCs w:val="24"/>
        </w:rPr>
      </w:pPr>
      <w:r w:rsidRPr="00A90A10">
        <w:rPr>
          <w:rFonts w:ascii="Times New Roman" w:hAnsi="Times New Roman" w:cs="Times New Roman"/>
          <w:sz w:val="24"/>
          <w:szCs w:val="24"/>
        </w:rPr>
        <w:t xml:space="preserve">Prentice, D. A., &amp; Miller, D. T. (1992). </w:t>
      </w:r>
      <w:r w:rsidRPr="007347E5">
        <w:rPr>
          <w:rFonts w:ascii="Times New Roman" w:hAnsi="Times New Roman" w:cs="Times New Roman"/>
          <w:sz w:val="24"/>
          <w:szCs w:val="24"/>
        </w:rPr>
        <w:t>When small effects are im</w:t>
      </w:r>
      <w:r>
        <w:rPr>
          <w:rFonts w:ascii="Times New Roman" w:hAnsi="Times New Roman" w:cs="Times New Roman"/>
          <w:sz w:val="24"/>
          <w:szCs w:val="24"/>
        </w:rPr>
        <w:t xml:space="preserve">pressive. </w:t>
      </w:r>
      <w:r w:rsidRPr="007347E5">
        <w:rPr>
          <w:rFonts w:ascii="Times New Roman" w:hAnsi="Times New Roman" w:cs="Times New Roman"/>
          <w:i/>
          <w:iCs/>
          <w:sz w:val="24"/>
          <w:szCs w:val="24"/>
        </w:rPr>
        <w:t>Psychological Bulletin, 112</w:t>
      </w:r>
      <w:r w:rsidRPr="007347E5">
        <w:rPr>
          <w:rFonts w:ascii="Times New Roman" w:hAnsi="Times New Roman" w:cs="Times New Roman"/>
          <w:sz w:val="24"/>
          <w:szCs w:val="24"/>
        </w:rPr>
        <w:t>(1), 160-164.</w:t>
      </w:r>
    </w:p>
    <w:tbl>
      <w:tblPr>
        <w:tblStyle w:val="TableGrid"/>
        <w:tblW w:w="0" w:type="auto"/>
        <w:tblLook w:val="04A0" w:firstRow="1" w:lastRow="0" w:firstColumn="1" w:lastColumn="0" w:noHBand="0" w:noVBand="1"/>
      </w:tblPr>
      <w:tblGrid>
        <w:gridCol w:w="4765"/>
      </w:tblGrid>
      <w:tr w:rsidR="005245E8" w14:paraId="68F559B2" w14:textId="77777777" w:rsidTr="0021420D">
        <w:tc>
          <w:tcPr>
            <w:tcW w:w="4765" w:type="dxa"/>
            <w:shd w:val="clear" w:color="auto" w:fill="D9E2F3" w:themeFill="accent1" w:themeFillTint="33"/>
          </w:tcPr>
          <w:p w14:paraId="5A1168FB" w14:textId="4715FA80" w:rsidR="005245E8" w:rsidRDefault="005245E8" w:rsidP="005245E8">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 xml:space="preserve">Latent Class </w:t>
            </w:r>
            <w:r w:rsidR="0021420D">
              <w:rPr>
                <w:rFonts w:ascii="Times New Roman" w:hAnsi="Times New Roman" w:cs="Times New Roman"/>
                <w:b/>
                <w:bCs/>
                <w:sz w:val="28"/>
                <w:szCs w:val="28"/>
              </w:rPr>
              <w:t xml:space="preserve">Analysis </w:t>
            </w:r>
            <w:r w:rsidRPr="00C22183">
              <w:rPr>
                <w:rFonts w:ascii="Times New Roman" w:hAnsi="Times New Roman" w:cs="Times New Roman"/>
                <w:b/>
                <w:bCs/>
                <w:sz w:val="28"/>
                <w:szCs w:val="28"/>
              </w:rPr>
              <w:t>Methods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705C5681" w14:textId="77777777" w:rsidR="00370817" w:rsidRPr="00C22183" w:rsidRDefault="00370817" w:rsidP="000B6253">
      <w:pPr>
        <w:spacing w:before="120" w:after="120"/>
        <w:rPr>
          <w:rFonts w:ascii="Times New Roman" w:hAnsi="Times New Roman" w:cs="Times New Roman"/>
          <w:sz w:val="24"/>
          <w:szCs w:val="24"/>
        </w:rPr>
      </w:pPr>
      <w:r w:rsidRPr="00C22183">
        <w:rPr>
          <w:rFonts w:ascii="Times New Roman" w:hAnsi="Times New Roman" w:cs="Times New Roman"/>
          <w:sz w:val="24"/>
          <w:szCs w:val="24"/>
        </w:rPr>
        <w:t xml:space="preserve">Collins, L. M., &amp; Lanza, S. T. (2010). </w:t>
      </w:r>
      <w:r w:rsidRPr="00C22183">
        <w:rPr>
          <w:rFonts w:ascii="Times New Roman" w:hAnsi="Times New Roman" w:cs="Times New Roman"/>
          <w:i/>
          <w:iCs/>
          <w:sz w:val="24"/>
          <w:szCs w:val="24"/>
        </w:rPr>
        <w:t>Latent class and latent transition analysis: With applications in the social, behavioral, and health sciences</w:t>
      </w:r>
      <w:r w:rsidRPr="00C22183">
        <w:rPr>
          <w:rFonts w:ascii="Times New Roman" w:hAnsi="Times New Roman" w:cs="Times New Roman"/>
          <w:sz w:val="24"/>
          <w:szCs w:val="24"/>
        </w:rPr>
        <w:t>. Hoboken, NJ: John Wiley &amp; Sons.</w:t>
      </w:r>
    </w:p>
    <w:p w14:paraId="10D2AECB" w14:textId="23168336" w:rsidR="007778D5" w:rsidRPr="007778D5" w:rsidRDefault="007778D5" w:rsidP="000B6253">
      <w:pPr>
        <w:spacing w:before="120" w:after="120"/>
        <w:rPr>
          <w:rFonts w:ascii="Times New Roman" w:hAnsi="Times New Roman" w:cs="Times New Roman"/>
          <w:sz w:val="24"/>
          <w:szCs w:val="24"/>
        </w:rPr>
      </w:pPr>
      <w:r w:rsidRPr="007778D5">
        <w:rPr>
          <w:rFonts w:ascii="Times New Roman" w:hAnsi="Times New Roman" w:cs="Times New Roman"/>
          <w:sz w:val="24"/>
          <w:szCs w:val="24"/>
        </w:rPr>
        <w:t xml:space="preserve">Goodman, L. A. (1974). Exploratory latent structure analysis using both identifiable and unidentifiable models. </w:t>
      </w:r>
      <w:proofErr w:type="spellStart"/>
      <w:r w:rsidRPr="007778D5">
        <w:rPr>
          <w:rFonts w:ascii="Times New Roman" w:hAnsi="Times New Roman" w:cs="Times New Roman"/>
          <w:i/>
          <w:iCs/>
          <w:sz w:val="24"/>
          <w:szCs w:val="24"/>
        </w:rPr>
        <w:t>Biometrika</w:t>
      </w:r>
      <w:proofErr w:type="spellEnd"/>
      <w:r w:rsidRPr="007778D5">
        <w:rPr>
          <w:rFonts w:ascii="Times New Roman" w:hAnsi="Times New Roman" w:cs="Times New Roman"/>
          <w:i/>
          <w:iCs/>
          <w:sz w:val="24"/>
          <w:szCs w:val="24"/>
        </w:rPr>
        <w:t>, 61</w:t>
      </w:r>
      <w:r w:rsidRPr="007778D5">
        <w:rPr>
          <w:rFonts w:ascii="Times New Roman" w:hAnsi="Times New Roman" w:cs="Times New Roman"/>
          <w:sz w:val="24"/>
          <w:szCs w:val="24"/>
        </w:rPr>
        <w:t>, 215-231.</w:t>
      </w:r>
    </w:p>
    <w:p w14:paraId="27D60CF9" w14:textId="69E81218" w:rsidR="00201A4E" w:rsidRPr="00C22183" w:rsidRDefault="00201A4E" w:rsidP="000B6253">
      <w:pPr>
        <w:spacing w:before="120" w:after="120"/>
        <w:rPr>
          <w:rFonts w:ascii="Times New Roman" w:hAnsi="Times New Roman" w:cs="Times New Roman"/>
          <w:sz w:val="24"/>
          <w:szCs w:val="24"/>
        </w:rPr>
      </w:pPr>
      <w:proofErr w:type="spellStart"/>
      <w:r w:rsidRPr="00C22183">
        <w:rPr>
          <w:rFonts w:ascii="Times New Roman" w:hAnsi="Times New Roman" w:cs="Times New Roman"/>
          <w:sz w:val="24"/>
          <w:szCs w:val="24"/>
        </w:rPr>
        <w:t>Lazarsfeld</w:t>
      </w:r>
      <w:proofErr w:type="spellEnd"/>
      <w:r w:rsidRPr="00C22183">
        <w:rPr>
          <w:rFonts w:ascii="Times New Roman" w:hAnsi="Times New Roman" w:cs="Times New Roman"/>
          <w:sz w:val="24"/>
          <w:szCs w:val="24"/>
        </w:rPr>
        <w:t xml:space="preserve">, P. F., &amp; Henry, N. W. (1968). </w:t>
      </w:r>
      <w:r w:rsidRPr="00C22183">
        <w:rPr>
          <w:rFonts w:ascii="Times New Roman" w:hAnsi="Times New Roman" w:cs="Times New Roman"/>
          <w:i/>
          <w:iCs/>
          <w:sz w:val="24"/>
          <w:szCs w:val="24"/>
        </w:rPr>
        <w:t>Latent structure analysis</w:t>
      </w:r>
      <w:r w:rsidRPr="00C22183">
        <w:rPr>
          <w:rFonts w:ascii="Times New Roman" w:hAnsi="Times New Roman" w:cs="Times New Roman"/>
          <w:sz w:val="24"/>
          <w:szCs w:val="24"/>
        </w:rPr>
        <w:t>. Boston, MA: Houghton Mifflin.</w:t>
      </w:r>
    </w:p>
    <w:p w14:paraId="7AF6FD32" w14:textId="0A838EE0" w:rsidR="00370817" w:rsidRPr="00C22183" w:rsidRDefault="00E616A8" w:rsidP="000B6253">
      <w:pPr>
        <w:spacing w:before="120" w:after="120"/>
        <w:rPr>
          <w:rFonts w:ascii="Times New Roman" w:hAnsi="Times New Roman" w:cs="Times New Roman"/>
          <w:sz w:val="24"/>
          <w:szCs w:val="24"/>
        </w:rPr>
      </w:pPr>
      <w:r w:rsidRPr="00C22183">
        <w:rPr>
          <w:rFonts w:ascii="Times New Roman" w:hAnsi="Times New Roman" w:cs="Times New Roman"/>
          <w:sz w:val="24"/>
          <w:szCs w:val="24"/>
        </w:rPr>
        <w:lastRenderedPageBreak/>
        <w:t xml:space="preserve">Lubke, G. H., &amp; Muthén, B. (2005). Investigating population heterogeneity with factor mixture models. </w:t>
      </w:r>
      <w:r w:rsidRPr="00C22183">
        <w:rPr>
          <w:rFonts w:ascii="Times New Roman" w:hAnsi="Times New Roman" w:cs="Times New Roman"/>
          <w:i/>
          <w:iCs/>
          <w:sz w:val="24"/>
          <w:szCs w:val="24"/>
        </w:rPr>
        <w:t>Psychological Methods, 10</w:t>
      </w:r>
      <w:r w:rsidRPr="00C22183">
        <w:rPr>
          <w:rFonts w:ascii="Times New Roman" w:hAnsi="Times New Roman" w:cs="Times New Roman"/>
          <w:sz w:val="24"/>
          <w:szCs w:val="24"/>
        </w:rPr>
        <w:t>, 21-39.</w:t>
      </w:r>
    </w:p>
    <w:p w14:paraId="40D80423" w14:textId="68E8A85B" w:rsidR="00E616A8" w:rsidRPr="00C22183" w:rsidRDefault="00E616A8" w:rsidP="000B6253">
      <w:pPr>
        <w:spacing w:before="120" w:after="120"/>
        <w:rPr>
          <w:rFonts w:ascii="Times New Roman" w:hAnsi="Times New Roman" w:cs="Times New Roman"/>
          <w:sz w:val="24"/>
          <w:szCs w:val="24"/>
        </w:rPr>
      </w:pPr>
      <w:r w:rsidRPr="00C22183">
        <w:rPr>
          <w:rFonts w:ascii="Times New Roman" w:hAnsi="Times New Roman" w:cs="Times New Roman"/>
          <w:sz w:val="24"/>
          <w:szCs w:val="24"/>
        </w:rPr>
        <w:t xml:space="preserve">McCutcheon, A. L. (1987). </w:t>
      </w:r>
      <w:r w:rsidRPr="00C22183">
        <w:rPr>
          <w:rFonts w:ascii="Times New Roman" w:hAnsi="Times New Roman" w:cs="Times New Roman"/>
          <w:i/>
          <w:iCs/>
          <w:sz w:val="24"/>
          <w:szCs w:val="24"/>
        </w:rPr>
        <w:t>Latent class analysis</w:t>
      </w:r>
      <w:r w:rsidRPr="00C22183">
        <w:rPr>
          <w:rFonts w:ascii="Times New Roman" w:hAnsi="Times New Roman" w:cs="Times New Roman"/>
          <w:sz w:val="24"/>
          <w:szCs w:val="24"/>
        </w:rPr>
        <w:t>. Sage Publications.</w:t>
      </w:r>
    </w:p>
    <w:p w14:paraId="458FACDD" w14:textId="77777777" w:rsidR="00201A4E" w:rsidRPr="00C22183" w:rsidRDefault="00201A4E" w:rsidP="000B6253">
      <w:pPr>
        <w:spacing w:before="120" w:after="120"/>
        <w:rPr>
          <w:rFonts w:ascii="Times New Roman" w:hAnsi="Times New Roman" w:cs="Times New Roman"/>
          <w:sz w:val="24"/>
          <w:szCs w:val="24"/>
        </w:rPr>
      </w:pPr>
      <w:r w:rsidRPr="00FE25B0">
        <w:rPr>
          <w:rFonts w:ascii="Times New Roman" w:hAnsi="Times New Roman" w:cs="Times New Roman"/>
          <w:sz w:val="24"/>
          <w:szCs w:val="24"/>
        </w:rPr>
        <w:t xml:space="preserve">Muthén, B. O., &amp; Muthén, L. (2000). </w:t>
      </w:r>
      <w:r w:rsidRPr="00C22183">
        <w:rPr>
          <w:rFonts w:ascii="Times New Roman" w:hAnsi="Times New Roman" w:cs="Times New Roman"/>
          <w:sz w:val="24"/>
          <w:szCs w:val="24"/>
        </w:rPr>
        <w:t xml:space="preserve">Integrating person-centered and variable-centered analyses: Growth mixture modeling with latent trajectory classes. </w:t>
      </w:r>
      <w:r w:rsidRPr="00C22183">
        <w:rPr>
          <w:rFonts w:ascii="Times New Roman" w:hAnsi="Times New Roman" w:cs="Times New Roman"/>
          <w:i/>
          <w:iCs/>
          <w:sz w:val="24"/>
          <w:szCs w:val="24"/>
        </w:rPr>
        <w:t>Alcoholism: Clinical and Experimental Research, 24</w:t>
      </w:r>
      <w:r w:rsidRPr="00C22183">
        <w:rPr>
          <w:rFonts w:ascii="Times New Roman" w:hAnsi="Times New Roman" w:cs="Times New Roman"/>
          <w:sz w:val="24"/>
          <w:szCs w:val="24"/>
        </w:rPr>
        <w:t>, 882-891.</w:t>
      </w:r>
    </w:p>
    <w:p w14:paraId="08C2A3D3" w14:textId="6D03A5D4" w:rsidR="00426905" w:rsidRDefault="00426905" w:rsidP="000B6253">
      <w:pPr>
        <w:spacing w:before="120" w:after="120"/>
        <w:rPr>
          <w:rFonts w:ascii="Times New Roman" w:hAnsi="Times New Roman" w:cs="Times New Roman"/>
          <w:sz w:val="24"/>
          <w:szCs w:val="24"/>
        </w:rPr>
      </w:pPr>
      <w:proofErr w:type="spellStart"/>
      <w:r w:rsidRPr="00C22183">
        <w:rPr>
          <w:rFonts w:ascii="Times New Roman" w:hAnsi="Times New Roman" w:cs="Times New Roman"/>
          <w:sz w:val="24"/>
          <w:szCs w:val="24"/>
        </w:rPr>
        <w:t>Nylund</w:t>
      </w:r>
      <w:proofErr w:type="spellEnd"/>
      <w:r w:rsidRPr="00C22183">
        <w:rPr>
          <w:rFonts w:ascii="Times New Roman" w:hAnsi="Times New Roman" w:cs="Times New Roman"/>
          <w:sz w:val="24"/>
          <w:szCs w:val="24"/>
        </w:rPr>
        <w:t>, K. L., A</w:t>
      </w:r>
      <w:r w:rsidR="00890DEC">
        <w:rPr>
          <w:rFonts w:ascii="Times New Roman" w:hAnsi="Times New Roman" w:cs="Times New Roman"/>
          <w:sz w:val="24"/>
          <w:szCs w:val="24"/>
        </w:rPr>
        <w:t>s</w:t>
      </w:r>
      <w:r w:rsidRPr="00C22183">
        <w:rPr>
          <w:rFonts w:ascii="Times New Roman" w:hAnsi="Times New Roman" w:cs="Times New Roman"/>
          <w:sz w:val="24"/>
          <w:szCs w:val="24"/>
        </w:rPr>
        <w:t xml:space="preserve">parouhov, T., &amp; Muthén, B. O. (2007). Deciding on the number of classes in latent class analysis and growth mixture modeling. A Monte Carlo simulation study. </w:t>
      </w:r>
      <w:r w:rsidRPr="00C22183">
        <w:rPr>
          <w:rFonts w:ascii="Times New Roman" w:hAnsi="Times New Roman" w:cs="Times New Roman"/>
          <w:i/>
          <w:iCs/>
          <w:sz w:val="24"/>
          <w:szCs w:val="24"/>
        </w:rPr>
        <w:t>Structural Equation Modeling, 14</w:t>
      </w:r>
      <w:r w:rsidRPr="00C22183">
        <w:rPr>
          <w:rFonts w:ascii="Times New Roman" w:hAnsi="Times New Roman" w:cs="Times New Roman"/>
          <w:sz w:val="24"/>
          <w:szCs w:val="24"/>
        </w:rPr>
        <w:t>, 535-569.</w:t>
      </w:r>
    </w:p>
    <w:tbl>
      <w:tblPr>
        <w:tblStyle w:val="TableGrid"/>
        <w:tblW w:w="0" w:type="auto"/>
        <w:tblLook w:val="04A0" w:firstRow="1" w:lastRow="0" w:firstColumn="1" w:lastColumn="0" w:noHBand="0" w:noVBand="1"/>
      </w:tblPr>
      <w:tblGrid>
        <w:gridCol w:w="4225"/>
      </w:tblGrid>
      <w:tr w:rsidR="0021420D" w14:paraId="4A5D412E" w14:textId="77777777" w:rsidTr="0021420D">
        <w:tc>
          <w:tcPr>
            <w:tcW w:w="4225" w:type="dxa"/>
            <w:shd w:val="clear" w:color="auto" w:fill="D9E2F3" w:themeFill="accent1" w:themeFillTint="33"/>
          </w:tcPr>
          <w:p w14:paraId="2432C285" w14:textId="5A28ADB3" w:rsidR="0021420D" w:rsidRPr="0021420D" w:rsidRDefault="0021420D" w:rsidP="0021420D">
            <w:pPr>
              <w:rPr>
                <w:rFonts w:ascii="Times New Roman" w:hAnsi="Times New Roman" w:cs="Times New Roman"/>
                <w:sz w:val="24"/>
                <w:szCs w:val="24"/>
              </w:rPr>
            </w:pPr>
            <w:r w:rsidRPr="0021420D">
              <w:rPr>
                <w:rFonts w:ascii="Times New Roman" w:hAnsi="Times New Roman" w:cs="Times New Roman"/>
                <w:b/>
                <w:bCs/>
                <w:sz w:val="28"/>
                <w:szCs w:val="28"/>
              </w:rPr>
              <w:sym w:font="Wingdings 2" w:char="F0B3"/>
            </w:r>
            <w:r w:rsidRPr="0021420D">
              <w:rPr>
                <w:rFonts w:ascii="Times New Roman" w:hAnsi="Times New Roman" w:cs="Times New Roman"/>
                <w:b/>
                <w:bCs/>
                <w:sz w:val="28"/>
                <w:szCs w:val="28"/>
              </w:rPr>
              <w:t xml:space="preserve"> LCA Examples </w:t>
            </w:r>
            <w:r w:rsidRPr="0021420D">
              <w:rPr>
                <w:rFonts w:ascii="Times New Roman" w:hAnsi="Times New Roman" w:cs="Times New Roman"/>
                <w:b/>
                <w:bCs/>
                <w:sz w:val="28"/>
                <w:szCs w:val="28"/>
              </w:rPr>
              <w:sym w:font="Wingdings 2" w:char="F0B3"/>
            </w:r>
          </w:p>
        </w:tc>
      </w:tr>
    </w:tbl>
    <w:p w14:paraId="564F5696" w14:textId="3A603CBD" w:rsidR="0021420D" w:rsidRDefault="003525C5" w:rsidP="000B6253">
      <w:pPr>
        <w:spacing w:before="120" w:after="120"/>
        <w:rPr>
          <w:rFonts w:ascii="Times New Roman" w:hAnsi="Times New Roman" w:cs="Times New Roman"/>
          <w:sz w:val="24"/>
          <w:szCs w:val="24"/>
        </w:rPr>
      </w:pPr>
      <w:r>
        <w:rPr>
          <w:rFonts w:ascii="Times New Roman" w:hAnsi="Times New Roman" w:cs="Times New Roman"/>
          <w:sz w:val="24"/>
          <w:szCs w:val="24"/>
        </w:rPr>
        <w:t xml:space="preserve">Brownfield, D., &amp; Sorenson, A. M. (1987). A latent structure analysis of delinquency. </w:t>
      </w:r>
      <w:r w:rsidRPr="003525C5">
        <w:rPr>
          <w:rFonts w:ascii="Times New Roman" w:hAnsi="Times New Roman" w:cs="Times New Roman"/>
          <w:i/>
          <w:iCs/>
          <w:sz w:val="24"/>
          <w:szCs w:val="24"/>
        </w:rPr>
        <w:t>Journal of Quantitative Criminology, 3</w:t>
      </w:r>
      <w:r>
        <w:rPr>
          <w:rFonts w:ascii="Times New Roman" w:hAnsi="Times New Roman" w:cs="Times New Roman"/>
          <w:sz w:val="24"/>
          <w:szCs w:val="24"/>
        </w:rPr>
        <w:t>(2), 103-124.</w:t>
      </w:r>
    </w:p>
    <w:p w14:paraId="65CD9BEF" w14:textId="3D4EEC8A" w:rsidR="00BE2624" w:rsidRDefault="00BE2624" w:rsidP="003525C5">
      <w:pPr>
        <w:rPr>
          <w:rFonts w:ascii="Times New Roman" w:hAnsi="Times New Roman" w:cs="Times New Roman"/>
          <w:sz w:val="24"/>
          <w:szCs w:val="24"/>
        </w:rPr>
      </w:pPr>
      <w:r>
        <w:rPr>
          <w:rFonts w:ascii="Times New Roman" w:hAnsi="Times New Roman" w:cs="Times New Roman"/>
          <w:sz w:val="24"/>
          <w:szCs w:val="24"/>
        </w:rPr>
        <w:t xml:space="preserve">Connell, C. M., Gilreath, T. D., &amp; Hansen, N. B. (2009). A </w:t>
      </w:r>
      <w:proofErr w:type="spellStart"/>
      <w:r>
        <w:rPr>
          <w:rFonts w:ascii="Times New Roman" w:hAnsi="Times New Roman" w:cs="Times New Roman"/>
          <w:sz w:val="24"/>
          <w:szCs w:val="24"/>
        </w:rPr>
        <w:t>multiprocess</w:t>
      </w:r>
      <w:proofErr w:type="spellEnd"/>
      <w:r>
        <w:rPr>
          <w:rFonts w:ascii="Times New Roman" w:hAnsi="Times New Roman" w:cs="Times New Roman"/>
          <w:sz w:val="24"/>
          <w:szCs w:val="24"/>
        </w:rPr>
        <w:t xml:space="preserve"> latent class analysis of the co-occurrence of substance us and sexual risk behavior among adolescents. </w:t>
      </w:r>
      <w:r w:rsidRPr="00BE2624">
        <w:rPr>
          <w:rFonts w:ascii="Times New Roman" w:hAnsi="Times New Roman" w:cs="Times New Roman"/>
          <w:i/>
          <w:iCs/>
          <w:sz w:val="24"/>
          <w:szCs w:val="24"/>
        </w:rPr>
        <w:t>Journal of Studies of Alcohol and Drugs, 70</w:t>
      </w:r>
      <w:r>
        <w:rPr>
          <w:rFonts w:ascii="Times New Roman" w:hAnsi="Times New Roman" w:cs="Times New Roman"/>
          <w:sz w:val="24"/>
          <w:szCs w:val="24"/>
        </w:rPr>
        <w:t>, 943-951.</w:t>
      </w:r>
    </w:p>
    <w:p w14:paraId="42ABA899" w14:textId="7530A241" w:rsidR="003525C5" w:rsidRDefault="003525C5" w:rsidP="003525C5">
      <w:pPr>
        <w:rPr>
          <w:rFonts w:ascii="Times New Roman" w:hAnsi="Times New Roman" w:cs="Times New Roman"/>
          <w:sz w:val="24"/>
          <w:szCs w:val="24"/>
        </w:rPr>
      </w:pPr>
      <w:r w:rsidRPr="00802FC4">
        <w:rPr>
          <w:rFonts w:ascii="Times New Roman" w:hAnsi="Times New Roman" w:cs="Times New Roman"/>
          <w:sz w:val="24"/>
          <w:szCs w:val="24"/>
        </w:rPr>
        <w:t xml:space="preserve">Griffin, K. W., </w:t>
      </w:r>
      <w:r w:rsidRPr="00802FC4">
        <w:rPr>
          <w:rFonts w:ascii="Times New Roman" w:hAnsi="Times New Roman" w:cs="Times New Roman"/>
          <w:b/>
          <w:bCs/>
          <w:sz w:val="24"/>
          <w:szCs w:val="24"/>
        </w:rPr>
        <w:t>Scheier, L. M.,</w:t>
      </w:r>
      <w:r w:rsidRPr="00802FC4">
        <w:rPr>
          <w:rFonts w:ascii="Times New Roman" w:hAnsi="Times New Roman" w:cs="Times New Roman"/>
          <w:sz w:val="24"/>
          <w:szCs w:val="24"/>
        </w:rPr>
        <w:t xml:space="preserve"> Botvin, G. J., &amp; </w:t>
      </w:r>
      <w:proofErr w:type="spellStart"/>
      <w:r w:rsidRPr="00802FC4">
        <w:rPr>
          <w:rFonts w:ascii="Times New Roman" w:hAnsi="Times New Roman" w:cs="Times New Roman"/>
          <w:sz w:val="24"/>
          <w:szCs w:val="24"/>
        </w:rPr>
        <w:t>Komarc</w:t>
      </w:r>
      <w:proofErr w:type="spellEnd"/>
      <w:r w:rsidRPr="00802FC4">
        <w:rPr>
          <w:rFonts w:ascii="Times New Roman" w:hAnsi="Times New Roman" w:cs="Times New Roman"/>
          <w:sz w:val="24"/>
          <w:szCs w:val="24"/>
        </w:rPr>
        <w:t xml:space="preserve">, M. (2021). Adolescent transitions in self-management skills and relations to young adult alcohol use. Special Issue: Modeling Behavior as Dynamic Sequential States in Health and Evaluation Studies. </w:t>
      </w:r>
      <w:r w:rsidRPr="00802FC4">
        <w:rPr>
          <w:rFonts w:ascii="Times New Roman" w:hAnsi="Times New Roman" w:cs="Times New Roman"/>
          <w:i/>
          <w:iCs/>
          <w:sz w:val="24"/>
          <w:szCs w:val="24"/>
        </w:rPr>
        <w:t>Evaluation &amp; The Health Professions, 44</w:t>
      </w:r>
      <w:r w:rsidRPr="00802FC4">
        <w:rPr>
          <w:rFonts w:ascii="Times New Roman" w:hAnsi="Times New Roman" w:cs="Times New Roman"/>
          <w:sz w:val="24"/>
          <w:szCs w:val="24"/>
        </w:rPr>
        <w:t>(1), 25-41.</w:t>
      </w:r>
    </w:p>
    <w:p w14:paraId="4E6FBE0A" w14:textId="77777777" w:rsidR="003525C5" w:rsidRPr="00802FC4" w:rsidRDefault="003525C5" w:rsidP="003525C5">
      <w:pPr>
        <w:rPr>
          <w:rFonts w:ascii="Times New Roman" w:hAnsi="Times New Roman" w:cs="Times New Roman"/>
          <w:sz w:val="24"/>
          <w:szCs w:val="24"/>
        </w:rPr>
      </w:pPr>
      <w:r w:rsidRPr="00802FC4">
        <w:rPr>
          <w:rFonts w:ascii="Times New Roman" w:hAnsi="Times New Roman" w:cs="Times New Roman"/>
          <w:sz w:val="24"/>
          <w:szCs w:val="24"/>
        </w:rPr>
        <w:t xml:space="preserve">Griffin, K. W., </w:t>
      </w:r>
      <w:r w:rsidRPr="00802FC4">
        <w:rPr>
          <w:rFonts w:ascii="Times New Roman" w:hAnsi="Times New Roman" w:cs="Times New Roman"/>
          <w:b/>
          <w:bCs/>
          <w:sz w:val="24"/>
          <w:szCs w:val="24"/>
        </w:rPr>
        <w:t>Scheier, L. M.,</w:t>
      </w:r>
      <w:r w:rsidRPr="00802FC4">
        <w:rPr>
          <w:rFonts w:ascii="Times New Roman" w:hAnsi="Times New Roman" w:cs="Times New Roman"/>
          <w:sz w:val="24"/>
          <w:szCs w:val="24"/>
        </w:rPr>
        <w:t xml:space="preserve"> Acevedo, B., Grenard, J. L. &amp; Botvin, G. J. (2012). Long-term effects of self-control on risky alcohol and sexual behaviors among urban minority young women. </w:t>
      </w:r>
      <w:r w:rsidRPr="00802FC4">
        <w:rPr>
          <w:rFonts w:ascii="Times New Roman" w:hAnsi="Times New Roman" w:cs="Times New Roman"/>
          <w:i/>
          <w:iCs/>
          <w:sz w:val="24"/>
          <w:szCs w:val="24"/>
        </w:rPr>
        <w:t>International Journal of Environmental Research and Public Health, 9</w:t>
      </w:r>
      <w:r w:rsidRPr="00802FC4">
        <w:rPr>
          <w:rFonts w:ascii="Times New Roman" w:hAnsi="Times New Roman" w:cs="Times New Roman"/>
          <w:sz w:val="24"/>
          <w:szCs w:val="24"/>
        </w:rPr>
        <w:t xml:space="preserve">(1), 1-23. </w:t>
      </w:r>
    </w:p>
    <w:p w14:paraId="2FDA51E9" w14:textId="6B18802F" w:rsidR="003525C5" w:rsidRDefault="003525C5" w:rsidP="003525C5">
      <w:pPr>
        <w:rPr>
          <w:rFonts w:ascii="Times New Roman" w:hAnsi="Times New Roman" w:cs="Times New Roman"/>
          <w:sz w:val="24"/>
          <w:szCs w:val="24"/>
        </w:rPr>
      </w:pPr>
      <w:proofErr w:type="spellStart"/>
      <w:r w:rsidRPr="00802FC4">
        <w:rPr>
          <w:rFonts w:ascii="Times New Roman" w:hAnsi="Times New Roman" w:cs="Times New Roman"/>
          <w:sz w:val="24"/>
          <w:szCs w:val="24"/>
        </w:rPr>
        <w:t>Hasking</w:t>
      </w:r>
      <w:proofErr w:type="spellEnd"/>
      <w:r w:rsidRPr="00802FC4">
        <w:rPr>
          <w:rFonts w:ascii="Times New Roman" w:hAnsi="Times New Roman" w:cs="Times New Roman"/>
          <w:sz w:val="24"/>
          <w:szCs w:val="24"/>
        </w:rPr>
        <w:t xml:space="preserve">, P. A., </w:t>
      </w:r>
      <w:r w:rsidRPr="00802FC4">
        <w:rPr>
          <w:rFonts w:ascii="Times New Roman" w:hAnsi="Times New Roman" w:cs="Times New Roman"/>
          <w:b/>
          <w:bCs/>
          <w:sz w:val="24"/>
          <w:szCs w:val="24"/>
        </w:rPr>
        <w:t>Scheier, L. M.,</w:t>
      </w:r>
      <w:r w:rsidRPr="00802FC4">
        <w:rPr>
          <w:rFonts w:ascii="Times New Roman" w:hAnsi="Times New Roman" w:cs="Times New Roman"/>
          <w:sz w:val="24"/>
          <w:szCs w:val="24"/>
        </w:rPr>
        <w:t xml:space="preserve"> &amp; Abdallah, A. B. (2010). The three latent classes of adolescent delinquency and the risk factors for membership in each class. </w:t>
      </w:r>
      <w:r w:rsidRPr="00802FC4">
        <w:rPr>
          <w:rFonts w:ascii="Times New Roman" w:hAnsi="Times New Roman" w:cs="Times New Roman"/>
          <w:i/>
          <w:iCs/>
          <w:sz w:val="24"/>
          <w:szCs w:val="24"/>
        </w:rPr>
        <w:t>Aggressive Behavior, 37</w:t>
      </w:r>
      <w:r w:rsidRPr="00802FC4">
        <w:rPr>
          <w:rFonts w:ascii="Times New Roman" w:hAnsi="Times New Roman" w:cs="Times New Roman"/>
          <w:sz w:val="24"/>
          <w:szCs w:val="24"/>
        </w:rPr>
        <w:t>, 19-35.</w:t>
      </w:r>
    </w:p>
    <w:p w14:paraId="25FA7314" w14:textId="78C98FC5" w:rsidR="003653E9" w:rsidRDefault="003653E9" w:rsidP="003653E9">
      <w:pPr>
        <w:rPr>
          <w:rFonts w:ascii="Times New Roman" w:hAnsi="Times New Roman" w:cs="Times New Roman"/>
          <w:sz w:val="24"/>
          <w:szCs w:val="24"/>
        </w:rPr>
      </w:pPr>
      <w:proofErr w:type="spellStart"/>
      <w:r w:rsidRPr="003653E9">
        <w:rPr>
          <w:rFonts w:ascii="Times New Roman" w:hAnsi="Times New Roman" w:cs="Times New Roman"/>
          <w:sz w:val="24"/>
          <w:szCs w:val="24"/>
        </w:rPr>
        <w:t>Hutchesson</w:t>
      </w:r>
      <w:proofErr w:type="spellEnd"/>
      <w:r w:rsidRPr="003653E9">
        <w:rPr>
          <w:rFonts w:ascii="Times New Roman" w:hAnsi="Times New Roman" w:cs="Times New Roman"/>
          <w:sz w:val="24"/>
          <w:szCs w:val="24"/>
        </w:rPr>
        <w:t>, M.</w:t>
      </w:r>
      <w:r>
        <w:rPr>
          <w:rFonts w:ascii="Times New Roman" w:hAnsi="Times New Roman" w:cs="Times New Roman"/>
          <w:sz w:val="24"/>
          <w:szCs w:val="24"/>
        </w:rPr>
        <w:t xml:space="preserve"> </w:t>
      </w:r>
      <w:r w:rsidRPr="003653E9">
        <w:rPr>
          <w:rFonts w:ascii="Times New Roman" w:hAnsi="Times New Roman" w:cs="Times New Roman"/>
          <w:sz w:val="24"/>
          <w:szCs w:val="24"/>
        </w:rPr>
        <w:t>J.</w:t>
      </w:r>
      <w:r>
        <w:rPr>
          <w:rFonts w:ascii="Times New Roman" w:hAnsi="Times New Roman" w:cs="Times New Roman"/>
          <w:sz w:val="24"/>
          <w:szCs w:val="24"/>
        </w:rPr>
        <w:t>,</w:t>
      </w:r>
      <w:r w:rsidRPr="003653E9">
        <w:rPr>
          <w:rFonts w:ascii="Times New Roman" w:hAnsi="Times New Roman" w:cs="Times New Roman"/>
          <w:sz w:val="24"/>
          <w:szCs w:val="24"/>
        </w:rPr>
        <w:t xml:space="preserve"> Duncan,</w:t>
      </w:r>
      <w:r>
        <w:rPr>
          <w:rFonts w:ascii="Times New Roman" w:hAnsi="Times New Roman" w:cs="Times New Roman"/>
          <w:sz w:val="24"/>
          <w:szCs w:val="24"/>
        </w:rPr>
        <w:t xml:space="preserve"> </w:t>
      </w:r>
      <w:r w:rsidRPr="003653E9">
        <w:rPr>
          <w:rFonts w:ascii="Times New Roman" w:hAnsi="Times New Roman" w:cs="Times New Roman"/>
          <w:sz w:val="24"/>
          <w:szCs w:val="24"/>
        </w:rPr>
        <w:t>M</w:t>
      </w:r>
      <w:r>
        <w:rPr>
          <w:rFonts w:ascii="Times New Roman" w:hAnsi="Times New Roman" w:cs="Times New Roman"/>
          <w:sz w:val="24"/>
          <w:szCs w:val="24"/>
        </w:rPr>
        <w:t xml:space="preserve">. </w:t>
      </w:r>
      <w:r w:rsidRPr="003653E9">
        <w:rPr>
          <w:rFonts w:ascii="Times New Roman" w:hAnsi="Times New Roman" w:cs="Times New Roman"/>
          <w:sz w:val="24"/>
          <w:szCs w:val="24"/>
        </w:rPr>
        <w:t>J.</w:t>
      </w:r>
      <w:r>
        <w:rPr>
          <w:rFonts w:ascii="Times New Roman" w:hAnsi="Times New Roman" w:cs="Times New Roman"/>
          <w:sz w:val="24"/>
          <w:szCs w:val="24"/>
        </w:rPr>
        <w:t>,</w:t>
      </w:r>
      <w:r w:rsidRPr="003653E9">
        <w:rPr>
          <w:rFonts w:ascii="Times New Roman" w:hAnsi="Times New Roman" w:cs="Times New Roman"/>
          <w:sz w:val="24"/>
          <w:szCs w:val="24"/>
        </w:rPr>
        <w:t xml:space="preserve"> </w:t>
      </w:r>
      <w:proofErr w:type="spellStart"/>
      <w:r w:rsidRPr="003653E9">
        <w:rPr>
          <w:rFonts w:ascii="Times New Roman" w:hAnsi="Times New Roman" w:cs="Times New Roman"/>
          <w:sz w:val="24"/>
          <w:szCs w:val="24"/>
        </w:rPr>
        <w:t>Oftedal</w:t>
      </w:r>
      <w:proofErr w:type="spellEnd"/>
      <w:r w:rsidRPr="003653E9">
        <w:rPr>
          <w:rFonts w:ascii="Times New Roman" w:hAnsi="Times New Roman" w:cs="Times New Roman"/>
          <w:sz w:val="24"/>
          <w:szCs w:val="24"/>
        </w:rPr>
        <w:t>, S.</w:t>
      </w:r>
      <w:r>
        <w:rPr>
          <w:rFonts w:ascii="Times New Roman" w:hAnsi="Times New Roman" w:cs="Times New Roman"/>
          <w:sz w:val="24"/>
          <w:szCs w:val="24"/>
        </w:rPr>
        <w:t>,</w:t>
      </w:r>
      <w:r w:rsidRPr="003653E9">
        <w:rPr>
          <w:rFonts w:ascii="Times New Roman" w:hAnsi="Times New Roman" w:cs="Times New Roman"/>
          <w:sz w:val="24"/>
          <w:szCs w:val="24"/>
        </w:rPr>
        <w:t xml:space="preserve"> Ashton, L.</w:t>
      </w:r>
      <w:r>
        <w:rPr>
          <w:rFonts w:ascii="Times New Roman" w:hAnsi="Times New Roman" w:cs="Times New Roman"/>
          <w:sz w:val="24"/>
          <w:szCs w:val="24"/>
        </w:rPr>
        <w:t xml:space="preserve"> </w:t>
      </w:r>
      <w:r w:rsidRPr="003653E9">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3653E9">
        <w:rPr>
          <w:rFonts w:ascii="Times New Roman" w:hAnsi="Times New Roman" w:cs="Times New Roman"/>
          <w:sz w:val="24"/>
          <w:szCs w:val="24"/>
        </w:rPr>
        <w:t>Oldmeadow</w:t>
      </w:r>
      <w:proofErr w:type="spellEnd"/>
      <w:r w:rsidRPr="003653E9">
        <w:rPr>
          <w:rFonts w:ascii="Times New Roman" w:hAnsi="Times New Roman" w:cs="Times New Roman"/>
          <w:sz w:val="24"/>
          <w:szCs w:val="24"/>
        </w:rPr>
        <w:t>, C.</w:t>
      </w:r>
      <w:r>
        <w:rPr>
          <w:rFonts w:ascii="Times New Roman" w:hAnsi="Times New Roman" w:cs="Times New Roman"/>
          <w:sz w:val="24"/>
          <w:szCs w:val="24"/>
        </w:rPr>
        <w:t>,</w:t>
      </w:r>
      <w:r w:rsidRPr="003653E9">
        <w:rPr>
          <w:rFonts w:ascii="Times New Roman" w:hAnsi="Times New Roman" w:cs="Times New Roman"/>
          <w:sz w:val="24"/>
          <w:szCs w:val="24"/>
        </w:rPr>
        <w:t xml:space="preserve"> Kay-Lambkin, F.</w:t>
      </w:r>
      <w:r>
        <w:rPr>
          <w:rFonts w:ascii="Times New Roman" w:hAnsi="Times New Roman" w:cs="Times New Roman"/>
          <w:sz w:val="24"/>
          <w:szCs w:val="24"/>
        </w:rPr>
        <w:t xml:space="preserve">, &amp; </w:t>
      </w:r>
      <w:proofErr w:type="spellStart"/>
      <w:r w:rsidRPr="003653E9">
        <w:rPr>
          <w:rFonts w:ascii="Times New Roman" w:hAnsi="Times New Roman" w:cs="Times New Roman"/>
          <w:sz w:val="24"/>
          <w:szCs w:val="24"/>
        </w:rPr>
        <w:t>Whatnall</w:t>
      </w:r>
      <w:proofErr w:type="spellEnd"/>
      <w:r w:rsidRPr="003653E9">
        <w:rPr>
          <w:rFonts w:ascii="Times New Roman" w:hAnsi="Times New Roman" w:cs="Times New Roman"/>
          <w:sz w:val="24"/>
          <w:szCs w:val="24"/>
        </w:rPr>
        <w:t>, M.</w:t>
      </w:r>
      <w:r>
        <w:rPr>
          <w:rFonts w:ascii="Times New Roman" w:hAnsi="Times New Roman" w:cs="Times New Roman"/>
          <w:sz w:val="24"/>
          <w:szCs w:val="24"/>
        </w:rPr>
        <w:t xml:space="preserve"> </w:t>
      </w:r>
      <w:r w:rsidRPr="003653E9">
        <w:rPr>
          <w:rFonts w:ascii="Times New Roman" w:hAnsi="Times New Roman" w:cs="Times New Roman"/>
          <w:sz w:val="24"/>
          <w:szCs w:val="24"/>
        </w:rPr>
        <w:t xml:space="preserve">C. </w:t>
      </w:r>
      <w:r>
        <w:rPr>
          <w:rFonts w:ascii="Times New Roman" w:hAnsi="Times New Roman" w:cs="Times New Roman"/>
          <w:sz w:val="24"/>
          <w:szCs w:val="24"/>
        </w:rPr>
        <w:t xml:space="preserve">(2021). </w:t>
      </w:r>
      <w:r w:rsidRPr="003653E9">
        <w:rPr>
          <w:rFonts w:ascii="Times New Roman" w:hAnsi="Times New Roman" w:cs="Times New Roman"/>
          <w:sz w:val="24"/>
          <w:szCs w:val="24"/>
        </w:rPr>
        <w:t xml:space="preserve">Latent </w:t>
      </w:r>
      <w:r w:rsidR="00542188">
        <w:rPr>
          <w:rFonts w:ascii="Times New Roman" w:hAnsi="Times New Roman" w:cs="Times New Roman"/>
          <w:sz w:val="24"/>
          <w:szCs w:val="24"/>
        </w:rPr>
        <w:t>c</w:t>
      </w:r>
      <w:r w:rsidRPr="003653E9">
        <w:rPr>
          <w:rFonts w:ascii="Times New Roman" w:hAnsi="Times New Roman" w:cs="Times New Roman"/>
          <w:sz w:val="24"/>
          <w:szCs w:val="24"/>
        </w:rPr>
        <w:t xml:space="preserve">lass </w:t>
      </w:r>
      <w:r w:rsidR="00542188">
        <w:rPr>
          <w:rFonts w:ascii="Times New Roman" w:hAnsi="Times New Roman" w:cs="Times New Roman"/>
          <w:sz w:val="24"/>
          <w:szCs w:val="24"/>
        </w:rPr>
        <w:t>a</w:t>
      </w:r>
      <w:r w:rsidRPr="003653E9">
        <w:rPr>
          <w:rFonts w:ascii="Times New Roman" w:hAnsi="Times New Roman" w:cs="Times New Roman"/>
          <w:sz w:val="24"/>
          <w:szCs w:val="24"/>
        </w:rPr>
        <w:t>nalysis</w:t>
      </w:r>
      <w:r>
        <w:rPr>
          <w:rFonts w:ascii="Times New Roman" w:hAnsi="Times New Roman" w:cs="Times New Roman"/>
          <w:sz w:val="24"/>
          <w:szCs w:val="24"/>
        </w:rPr>
        <w:t xml:space="preserve"> </w:t>
      </w:r>
      <w:r w:rsidRPr="003653E9">
        <w:rPr>
          <w:rFonts w:ascii="Times New Roman" w:hAnsi="Times New Roman" w:cs="Times New Roman"/>
          <w:sz w:val="24"/>
          <w:szCs w:val="24"/>
        </w:rPr>
        <w:t xml:space="preserve">of </w:t>
      </w:r>
      <w:r w:rsidR="00542188">
        <w:rPr>
          <w:rFonts w:ascii="Times New Roman" w:hAnsi="Times New Roman" w:cs="Times New Roman"/>
          <w:sz w:val="24"/>
          <w:szCs w:val="24"/>
        </w:rPr>
        <w:t>m</w:t>
      </w:r>
      <w:r w:rsidRPr="003653E9">
        <w:rPr>
          <w:rFonts w:ascii="Times New Roman" w:hAnsi="Times New Roman" w:cs="Times New Roman"/>
          <w:sz w:val="24"/>
          <w:szCs w:val="24"/>
        </w:rPr>
        <w:t xml:space="preserve">ultiple </w:t>
      </w:r>
      <w:r w:rsidR="00542188">
        <w:rPr>
          <w:rFonts w:ascii="Times New Roman" w:hAnsi="Times New Roman" w:cs="Times New Roman"/>
          <w:sz w:val="24"/>
          <w:szCs w:val="24"/>
        </w:rPr>
        <w:t>h</w:t>
      </w:r>
      <w:r w:rsidRPr="003653E9">
        <w:rPr>
          <w:rFonts w:ascii="Times New Roman" w:hAnsi="Times New Roman" w:cs="Times New Roman"/>
          <w:sz w:val="24"/>
          <w:szCs w:val="24"/>
        </w:rPr>
        <w:t xml:space="preserve">ealth </w:t>
      </w:r>
      <w:r w:rsidR="00542188">
        <w:rPr>
          <w:rFonts w:ascii="Times New Roman" w:hAnsi="Times New Roman" w:cs="Times New Roman"/>
          <w:sz w:val="24"/>
          <w:szCs w:val="24"/>
        </w:rPr>
        <w:t>r</w:t>
      </w:r>
      <w:r w:rsidRPr="003653E9">
        <w:rPr>
          <w:rFonts w:ascii="Times New Roman" w:hAnsi="Times New Roman" w:cs="Times New Roman"/>
          <w:sz w:val="24"/>
          <w:szCs w:val="24"/>
        </w:rPr>
        <w:t xml:space="preserve">isk </w:t>
      </w:r>
      <w:r w:rsidR="00542188">
        <w:rPr>
          <w:rFonts w:ascii="Times New Roman" w:hAnsi="Times New Roman" w:cs="Times New Roman"/>
          <w:sz w:val="24"/>
          <w:szCs w:val="24"/>
        </w:rPr>
        <w:t>b</w:t>
      </w:r>
      <w:r w:rsidRPr="003653E9">
        <w:rPr>
          <w:rFonts w:ascii="Times New Roman" w:hAnsi="Times New Roman" w:cs="Times New Roman"/>
          <w:sz w:val="24"/>
          <w:szCs w:val="24"/>
        </w:rPr>
        <w:t>ehaviors</w:t>
      </w:r>
      <w:r>
        <w:rPr>
          <w:rFonts w:ascii="Times New Roman" w:hAnsi="Times New Roman" w:cs="Times New Roman"/>
          <w:sz w:val="24"/>
          <w:szCs w:val="24"/>
        </w:rPr>
        <w:t xml:space="preserve"> </w:t>
      </w:r>
      <w:r w:rsidRPr="003653E9">
        <w:rPr>
          <w:rFonts w:ascii="Times New Roman" w:hAnsi="Times New Roman" w:cs="Times New Roman"/>
          <w:sz w:val="24"/>
          <w:szCs w:val="24"/>
        </w:rPr>
        <w:t xml:space="preserve">among Australian </w:t>
      </w:r>
      <w:r w:rsidR="00542188">
        <w:rPr>
          <w:rFonts w:ascii="Times New Roman" w:hAnsi="Times New Roman" w:cs="Times New Roman"/>
          <w:sz w:val="24"/>
          <w:szCs w:val="24"/>
        </w:rPr>
        <w:t>u</w:t>
      </w:r>
      <w:r w:rsidRPr="003653E9">
        <w:rPr>
          <w:rFonts w:ascii="Times New Roman" w:hAnsi="Times New Roman" w:cs="Times New Roman"/>
          <w:sz w:val="24"/>
          <w:szCs w:val="24"/>
        </w:rPr>
        <w:t>niversity</w:t>
      </w:r>
      <w:r>
        <w:rPr>
          <w:rFonts w:ascii="Times New Roman" w:hAnsi="Times New Roman" w:cs="Times New Roman"/>
          <w:sz w:val="24"/>
          <w:szCs w:val="24"/>
        </w:rPr>
        <w:t xml:space="preserve"> </w:t>
      </w:r>
      <w:r w:rsidR="00542188">
        <w:rPr>
          <w:rFonts w:ascii="Times New Roman" w:hAnsi="Times New Roman" w:cs="Times New Roman"/>
          <w:sz w:val="24"/>
          <w:szCs w:val="24"/>
        </w:rPr>
        <w:t>s</w:t>
      </w:r>
      <w:r w:rsidRPr="003653E9">
        <w:rPr>
          <w:rFonts w:ascii="Times New Roman" w:hAnsi="Times New Roman" w:cs="Times New Roman"/>
          <w:sz w:val="24"/>
          <w:szCs w:val="24"/>
        </w:rPr>
        <w:t xml:space="preserve">tudents and </w:t>
      </w:r>
      <w:r w:rsidR="00542188">
        <w:rPr>
          <w:rFonts w:ascii="Times New Roman" w:hAnsi="Times New Roman" w:cs="Times New Roman"/>
          <w:sz w:val="24"/>
          <w:szCs w:val="24"/>
        </w:rPr>
        <w:t>a</w:t>
      </w:r>
      <w:r w:rsidRPr="003653E9">
        <w:rPr>
          <w:rFonts w:ascii="Times New Roman" w:hAnsi="Times New Roman" w:cs="Times New Roman"/>
          <w:sz w:val="24"/>
          <w:szCs w:val="24"/>
        </w:rPr>
        <w:t>ssociations with</w:t>
      </w:r>
      <w:r>
        <w:rPr>
          <w:rFonts w:ascii="Times New Roman" w:hAnsi="Times New Roman" w:cs="Times New Roman"/>
          <w:sz w:val="24"/>
          <w:szCs w:val="24"/>
        </w:rPr>
        <w:t xml:space="preserve"> </w:t>
      </w:r>
      <w:r w:rsidR="00542188">
        <w:rPr>
          <w:rFonts w:ascii="Times New Roman" w:hAnsi="Times New Roman" w:cs="Times New Roman"/>
          <w:sz w:val="24"/>
          <w:szCs w:val="24"/>
        </w:rPr>
        <w:t>p</w:t>
      </w:r>
      <w:r w:rsidRPr="003653E9">
        <w:rPr>
          <w:rFonts w:ascii="Times New Roman" w:hAnsi="Times New Roman" w:cs="Times New Roman"/>
          <w:sz w:val="24"/>
          <w:szCs w:val="24"/>
        </w:rPr>
        <w:t xml:space="preserve">sychological </w:t>
      </w:r>
      <w:r w:rsidR="00542188">
        <w:rPr>
          <w:rFonts w:ascii="Times New Roman" w:hAnsi="Times New Roman" w:cs="Times New Roman"/>
          <w:sz w:val="24"/>
          <w:szCs w:val="24"/>
        </w:rPr>
        <w:t>d</w:t>
      </w:r>
      <w:r w:rsidRPr="003653E9">
        <w:rPr>
          <w:rFonts w:ascii="Times New Roman" w:hAnsi="Times New Roman" w:cs="Times New Roman"/>
          <w:sz w:val="24"/>
          <w:szCs w:val="24"/>
        </w:rPr>
        <w:t xml:space="preserve">istress. </w:t>
      </w:r>
      <w:r w:rsidRPr="003653E9">
        <w:rPr>
          <w:rFonts w:ascii="Times New Roman" w:hAnsi="Times New Roman" w:cs="Times New Roman"/>
          <w:i/>
          <w:iCs/>
          <w:sz w:val="24"/>
          <w:szCs w:val="24"/>
        </w:rPr>
        <w:t>Nutrients, 13</w:t>
      </w:r>
      <w:r w:rsidR="00542188" w:rsidRPr="00542188">
        <w:rPr>
          <w:rFonts w:ascii="Times New Roman" w:hAnsi="Times New Roman" w:cs="Times New Roman"/>
          <w:sz w:val="24"/>
          <w:szCs w:val="24"/>
        </w:rPr>
        <w:t>(2)</w:t>
      </w:r>
      <w:r w:rsidRPr="003653E9">
        <w:rPr>
          <w:rFonts w:ascii="Times New Roman" w:hAnsi="Times New Roman" w:cs="Times New Roman"/>
          <w:sz w:val="24"/>
          <w:szCs w:val="24"/>
        </w:rPr>
        <w:t>, 425.</w:t>
      </w:r>
    </w:p>
    <w:p w14:paraId="21ED57FB" w14:textId="1A455473" w:rsidR="00E91E81" w:rsidRDefault="00E91E81" w:rsidP="003525C5">
      <w:pPr>
        <w:rPr>
          <w:rFonts w:ascii="Times New Roman" w:hAnsi="Times New Roman" w:cs="Times New Roman"/>
          <w:sz w:val="24"/>
          <w:szCs w:val="24"/>
        </w:rPr>
      </w:pPr>
      <w:r>
        <w:rPr>
          <w:rFonts w:ascii="Times New Roman" w:hAnsi="Times New Roman" w:cs="Times New Roman"/>
          <w:sz w:val="24"/>
          <w:szCs w:val="24"/>
        </w:rPr>
        <w:t xml:space="preserve">Jiang, L., Chen, S., Zhang, B., </w:t>
      </w:r>
      <w:proofErr w:type="spellStart"/>
      <w:r>
        <w:rPr>
          <w:rFonts w:ascii="Times New Roman" w:hAnsi="Times New Roman" w:cs="Times New Roman"/>
          <w:sz w:val="24"/>
          <w:szCs w:val="24"/>
        </w:rPr>
        <w:t>Beals</w:t>
      </w:r>
      <w:proofErr w:type="spellEnd"/>
      <w:r>
        <w:rPr>
          <w:rFonts w:ascii="Times New Roman" w:hAnsi="Times New Roman" w:cs="Times New Roman"/>
          <w:sz w:val="24"/>
          <w:szCs w:val="24"/>
        </w:rPr>
        <w:t xml:space="preserve">, J., Mitchell, C. M., Manson, S. M., et al. (2016). Longitudinal patterns of stages of change for exercise and lifestyle intervention outcomes: An application of latent class analysis with distal outcomes. </w:t>
      </w:r>
      <w:r w:rsidRPr="00E91E81">
        <w:rPr>
          <w:rFonts w:ascii="Times New Roman" w:hAnsi="Times New Roman" w:cs="Times New Roman"/>
          <w:i/>
          <w:iCs/>
          <w:sz w:val="24"/>
          <w:szCs w:val="24"/>
        </w:rPr>
        <w:t>Prevention Science, 17</w:t>
      </w:r>
      <w:r>
        <w:rPr>
          <w:rFonts w:ascii="Times New Roman" w:hAnsi="Times New Roman" w:cs="Times New Roman"/>
          <w:sz w:val="24"/>
          <w:szCs w:val="24"/>
        </w:rPr>
        <w:t>, 398-409.</w:t>
      </w:r>
    </w:p>
    <w:p w14:paraId="70C57892" w14:textId="5080DDA1" w:rsidR="00BE2624" w:rsidRPr="00F12D2F" w:rsidRDefault="00BE2624" w:rsidP="003525C5">
      <w:pPr>
        <w:rPr>
          <w:rFonts w:ascii="Times New Roman" w:hAnsi="Times New Roman" w:cs="Times New Roman"/>
          <w:sz w:val="24"/>
          <w:szCs w:val="24"/>
        </w:rPr>
      </w:pPr>
      <w:r>
        <w:rPr>
          <w:rFonts w:ascii="Times New Roman" w:hAnsi="Times New Roman" w:cs="Times New Roman"/>
          <w:sz w:val="24"/>
          <w:szCs w:val="24"/>
        </w:rPr>
        <w:t xml:space="preserve">Kino, S., </w:t>
      </w:r>
      <w:proofErr w:type="spellStart"/>
      <w:r>
        <w:rPr>
          <w:rFonts w:ascii="Times New Roman" w:hAnsi="Times New Roman" w:cs="Times New Roman"/>
          <w:sz w:val="24"/>
          <w:szCs w:val="24"/>
        </w:rPr>
        <w:t>Bernab</w:t>
      </w:r>
      <w:r w:rsidR="00F12D2F">
        <w:rPr>
          <w:rFonts w:ascii="Times New Roman" w:hAnsi="Times New Roman" w:cs="Times New Roman"/>
          <w:sz w:val="24"/>
          <w:szCs w:val="24"/>
        </w:rPr>
        <w:t>é</w:t>
      </w:r>
      <w:proofErr w:type="spellEnd"/>
      <w:r>
        <w:rPr>
          <w:rFonts w:ascii="Times New Roman" w:hAnsi="Times New Roman" w:cs="Times New Roman"/>
          <w:sz w:val="24"/>
          <w:szCs w:val="24"/>
        </w:rPr>
        <w:t xml:space="preserve">, E., &amp; </w:t>
      </w:r>
      <w:proofErr w:type="spellStart"/>
      <w:r>
        <w:rPr>
          <w:rFonts w:ascii="Times New Roman" w:hAnsi="Times New Roman" w:cs="Times New Roman"/>
          <w:sz w:val="24"/>
          <w:szCs w:val="24"/>
        </w:rPr>
        <w:t>Sabbah</w:t>
      </w:r>
      <w:proofErr w:type="spellEnd"/>
      <w:r>
        <w:rPr>
          <w:rFonts w:ascii="Times New Roman" w:hAnsi="Times New Roman" w:cs="Times New Roman"/>
          <w:sz w:val="24"/>
          <w:szCs w:val="24"/>
        </w:rPr>
        <w:t xml:space="preserve">, W. </w:t>
      </w:r>
      <w:r w:rsidR="00F12D2F">
        <w:rPr>
          <w:rFonts w:ascii="Times New Roman" w:hAnsi="Times New Roman" w:cs="Times New Roman"/>
          <w:sz w:val="24"/>
          <w:szCs w:val="24"/>
        </w:rPr>
        <w:t xml:space="preserve">(2017). Socioeconomic inequality of clusters of health-related behaviours in Europe: Latent class analysis of a cross-sectional European survey. </w:t>
      </w:r>
      <w:r w:rsidR="00F12D2F" w:rsidRPr="00F12D2F">
        <w:rPr>
          <w:rFonts w:ascii="Times New Roman" w:hAnsi="Times New Roman" w:cs="Times New Roman"/>
          <w:i/>
          <w:iCs/>
          <w:sz w:val="24"/>
          <w:szCs w:val="24"/>
        </w:rPr>
        <w:t>BMC Public Health, 17</w:t>
      </w:r>
      <w:r w:rsidR="00F12D2F">
        <w:rPr>
          <w:rFonts w:ascii="Times New Roman" w:hAnsi="Times New Roman" w:cs="Times New Roman"/>
          <w:sz w:val="24"/>
          <w:szCs w:val="24"/>
        </w:rPr>
        <w:t>, 497.</w:t>
      </w:r>
    </w:p>
    <w:p w14:paraId="65852E09" w14:textId="5F00D092" w:rsidR="003525C5" w:rsidRDefault="003525C5" w:rsidP="003525C5">
      <w:pPr>
        <w:rPr>
          <w:rFonts w:ascii="Times New Roman" w:hAnsi="Times New Roman" w:cs="Times New Roman"/>
          <w:sz w:val="24"/>
          <w:szCs w:val="24"/>
        </w:rPr>
      </w:pPr>
      <w:proofErr w:type="spellStart"/>
      <w:r w:rsidRPr="00F12D2F">
        <w:rPr>
          <w:rFonts w:ascii="Times New Roman" w:hAnsi="Times New Roman" w:cs="Times New Roman"/>
          <w:sz w:val="24"/>
          <w:szCs w:val="24"/>
        </w:rPr>
        <w:t>Kosten</w:t>
      </w:r>
      <w:proofErr w:type="spellEnd"/>
      <w:r w:rsidRPr="00F12D2F">
        <w:rPr>
          <w:rFonts w:ascii="Times New Roman" w:hAnsi="Times New Roman" w:cs="Times New Roman"/>
          <w:sz w:val="24"/>
          <w:szCs w:val="24"/>
        </w:rPr>
        <w:t xml:space="preserve">, P. A., </w:t>
      </w:r>
      <w:r w:rsidRPr="00F12D2F">
        <w:rPr>
          <w:rFonts w:ascii="Times New Roman" w:hAnsi="Times New Roman" w:cs="Times New Roman"/>
          <w:b/>
          <w:bCs/>
          <w:sz w:val="24"/>
          <w:szCs w:val="24"/>
        </w:rPr>
        <w:t>Scheier, L. M.,</w:t>
      </w:r>
      <w:r w:rsidRPr="00F12D2F">
        <w:rPr>
          <w:rFonts w:ascii="Times New Roman" w:hAnsi="Times New Roman" w:cs="Times New Roman"/>
          <w:sz w:val="24"/>
          <w:szCs w:val="24"/>
        </w:rPr>
        <w:t xml:space="preserve"> &amp; Grenard, J. L. (2013). </w:t>
      </w:r>
      <w:r w:rsidRPr="00802FC4">
        <w:rPr>
          <w:rFonts w:ascii="Times New Roman" w:hAnsi="Times New Roman" w:cs="Times New Roman"/>
          <w:sz w:val="24"/>
          <w:szCs w:val="24"/>
        </w:rPr>
        <w:t xml:space="preserve">Latent class analysis of peer conformity: Who is yielding to pressure and why? </w:t>
      </w:r>
      <w:r w:rsidRPr="00802FC4">
        <w:rPr>
          <w:rFonts w:ascii="Times New Roman" w:hAnsi="Times New Roman" w:cs="Times New Roman"/>
          <w:i/>
          <w:iCs/>
          <w:sz w:val="24"/>
          <w:szCs w:val="24"/>
        </w:rPr>
        <w:t>Youth &amp; Society, 45</w:t>
      </w:r>
      <w:r w:rsidRPr="00802FC4">
        <w:rPr>
          <w:rFonts w:ascii="Times New Roman" w:hAnsi="Times New Roman" w:cs="Times New Roman"/>
          <w:sz w:val="24"/>
          <w:szCs w:val="24"/>
        </w:rPr>
        <w:t xml:space="preserve">(4), 565-590. </w:t>
      </w:r>
    </w:p>
    <w:p w14:paraId="3D4E5B10" w14:textId="46C1B3FD" w:rsidR="00E91E81" w:rsidRDefault="00E91E81" w:rsidP="003525C5">
      <w:pPr>
        <w:rPr>
          <w:rFonts w:ascii="Times New Roman" w:hAnsi="Times New Roman" w:cs="Times New Roman"/>
          <w:sz w:val="24"/>
          <w:szCs w:val="24"/>
        </w:rPr>
      </w:pPr>
      <w:proofErr w:type="spellStart"/>
      <w:r w:rsidRPr="002235FC">
        <w:rPr>
          <w:rFonts w:ascii="Times New Roman" w:hAnsi="Times New Roman" w:cs="Times New Roman"/>
          <w:sz w:val="24"/>
          <w:szCs w:val="24"/>
        </w:rPr>
        <w:lastRenderedPageBreak/>
        <w:t>Kuvaas</w:t>
      </w:r>
      <w:proofErr w:type="spellEnd"/>
      <w:r w:rsidRPr="002235FC">
        <w:rPr>
          <w:rFonts w:ascii="Times New Roman" w:hAnsi="Times New Roman" w:cs="Times New Roman"/>
          <w:sz w:val="24"/>
          <w:szCs w:val="24"/>
        </w:rPr>
        <w:t xml:space="preserve">, N. J., Dvorak, R. D., Pearson, M. R., </w:t>
      </w:r>
      <w:proofErr w:type="spellStart"/>
      <w:r w:rsidRPr="002235FC">
        <w:rPr>
          <w:rFonts w:ascii="Times New Roman" w:hAnsi="Times New Roman" w:cs="Times New Roman"/>
          <w:sz w:val="24"/>
          <w:szCs w:val="24"/>
        </w:rPr>
        <w:t>Lamis</w:t>
      </w:r>
      <w:proofErr w:type="spellEnd"/>
      <w:r w:rsidRPr="002235FC">
        <w:rPr>
          <w:rFonts w:ascii="Times New Roman" w:hAnsi="Times New Roman" w:cs="Times New Roman"/>
          <w:sz w:val="24"/>
          <w:szCs w:val="24"/>
        </w:rPr>
        <w:t xml:space="preserve">, D. A., &amp; Sargent, E. M. (2014). </w:t>
      </w:r>
      <w:r w:rsidRPr="00E91E81">
        <w:rPr>
          <w:rFonts w:ascii="Times New Roman" w:hAnsi="Times New Roman" w:cs="Times New Roman"/>
          <w:sz w:val="24"/>
          <w:szCs w:val="24"/>
        </w:rPr>
        <w:t xml:space="preserve">Self-regulation and alcohol use </w:t>
      </w:r>
      <w:r>
        <w:rPr>
          <w:rFonts w:ascii="Times New Roman" w:hAnsi="Times New Roman" w:cs="Times New Roman"/>
          <w:sz w:val="24"/>
          <w:szCs w:val="24"/>
        </w:rPr>
        <w:t xml:space="preserve">involvement: A latent class analysis. </w:t>
      </w:r>
      <w:r w:rsidRPr="00E91E81">
        <w:rPr>
          <w:rFonts w:ascii="Times New Roman" w:hAnsi="Times New Roman" w:cs="Times New Roman"/>
          <w:i/>
          <w:iCs/>
          <w:sz w:val="24"/>
          <w:szCs w:val="24"/>
        </w:rPr>
        <w:t>Addictive Behaviors, 39</w:t>
      </w:r>
      <w:r w:rsidRPr="00E91E81">
        <w:rPr>
          <w:rFonts w:ascii="Times New Roman" w:hAnsi="Times New Roman" w:cs="Times New Roman"/>
          <w:sz w:val="24"/>
          <w:szCs w:val="24"/>
        </w:rPr>
        <w:t>, 146-152.</w:t>
      </w:r>
    </w:p>
    <w:p w14:paraId="1022BBC5" w14:textId="3FFD9D6B" w:rsidR="002235FC" w:rsidRPr="002235FC" w:rsidRDefault="002235FC" w:rsidP="003525C5">
      <w:pPr>
        <w:rPr>
          <w:rFonts w:ascii="Times New Roman" w:hAnsi="Times New Roman" w:cs="Times New Roman"/>
          <w:sz w:val="24"/>
          <w:szCs w:val="24"/>
        </w:rPr>
      </w:pPr>
      <w:r w:rsidRPr="00FD677F">
        <w:rPr>
          <w:rFonts w:ascii="Times New Roman" w:hAnsi="Times New Roman" w:cs="Times New Roman"/>
          <w:sz w:val="24"/>
          <w:szCs w:val="24"/>
        </w:rPr>
        <w:t xml:space="preserve">Lanza, S. T., &amp; Rhoades, B. L. (2013). </w:t>
      </w:r>
      <w:r w:rsidRPr="002235FC">
        <w:rPr>
          <w:rFonts w:ascii="Times New Roman" w:hAnsi="Times New Roman" w:cs="Times New Roman"/>
          <w:sz w:val="24"/>
          <w:szCs w:val="24"/>
        </w:rPr>
        <w:t>Latent class analysis: An altern</w:t>
      </w:r>
      <w:r>
        <w:rPr>
          <w:rFonts w:ascii="Times New Roman" w:hAnsi="Times New Roman" w:cs="Times New Roman"/>
          <w:sz w:val="24"/>
          <w:szCs w:val="24"/>
        </w:rPr>
        <w:t xml:space="preserve">ative perspective on subgroup analysis in prevention and treatment. </w:t>
      </w:r>
      <w:r w:rsidRPr="002235FC">
        <w:rPr>
          <w:rFonts w:ascii="Times New Roman" w:hAnsi="Times New Roman" w:cs="Times New Roman"/>
          <w:i/>
          <w:iCs/>
          <w:sz w:val="24"/>
          <w:szCs w:val="24"/>
        </w:rPr>
        <w:t>Prevention Science, 14</w:t>
      </w:r>
      <w:r w:rsidRPr="002235FC">
        <w:rPr>
          <w:rFonts w:ascii="Times New Roman" w:hAnsi="Times New Roman" w:cs="Times New Roman"/>
          <w:sz w:val="24"/>
          <w:szCs w:val="24"/>
        </w:rPr>
        <w:t>, 157-168.</w:t>
      </w:r>
    </w:p>
    <w:p w14:paraId="335078C7" w14:textId="7F8CDED2" w:rsidR="00F12D2F" w:rsidRPr="00F12D2F" w:rsidRDefault="00F12D2F" w:rsidP="003525C5">
      <w:pPr>
        <w:rPr>
          <w:rFonts w:ascii="Times New Roman" w:hAnsi="Times New Roman" w:cs="Times New Roman"/>
          <w:sz w:val="24"/>
          <w:szCs w:val="24"/>
        </w:rPr>
      </w:pPr>
      <w:r w:rsidRPr="00F12D2F">
        <w:rPr>
          <w:rFonts w:ascii="Times New Roman" w:hAnsi="Times New Roman" w:cs="Times New Roman"/>
          <w:sz w:val="24"/>
          <w:szCs w:val="24"/>
        </w:rPr>
        <w:t>Laska, M. N., Pasch, K</w:t>
      </w:r>
      <w:r>
        <w:rPr>
          <w:rFonts w:ascii="Times New Roman" w:hAnsi="Times New Roman" w:cs="Times New Roman"/>
          <w:sz w:val="24"/>
          <w:szCs w:val="24"/>
        </w:rPr>
        <w:t xml:space="preserve">. E., Lust, K., Story, M., &amp; </w:t>
      </w:r>
      <w:proofErr w:type="spellStart"/>
      <w:r>
        <w:rPr>
          <w:rFonts w:ascii="Times New Roman" w:hAnsi="Times New Roman" w:cs="Times New Roman"/>
          <w:sz w:val="24"/>
          <w:szCs w:val="24"/>
        </w:rPr>
        <w:t>Ehlinger</w:t>
      </w:r>
      <w:proofErr w:type="spellEnd"/>
      <w:r>
        <w:rPr>
          <w:rFonts w:ascii="Times New Roman" w:hAnsi="Times New Roman" w:cs="Times New Roman"/>
          <w:sz w:val="24"/>
          <w:szCs w:val="24"/>
        </w:rPr>
        <w:t xml:space="preserve">, E. (2009). Latent class analysis of lifestyle characteristics and health risk behaviors among college youth. </w:t>
      </w:r>
      <w:r w:rsidRPr="00F12D2F">
        <w:rPr>
          <w:rFonts w:ascii="Times New Roman" w:hAnsi="Times New Roman" w:cs="Times New Roman"/>
          <w:i/>
          <w:iCs/>
          <w:sz w:val="24"/>
          <w:szCs w:val="24"/>
        </w:rPr>
        <w:t>Prevention Science, 10</w:t>
      </w:r>
      <w:r>
        <w:rPr>
          <w:rFonts w:ascii="Times New Roman" w:hAnsi="Times New Roman" w:cs="Times New Roman"/>
          <w:sz w:val="24"/>
          <w:szCs w:val="24"/>
        </w:rPr>
        <w:t>(4), 376-386.</w:t>
      </w:r>
    </w:p>
    <w:p w14:paraId="41740A66" w14:textId="7AC35994" w:rsidR="00424FD7" w:rsidRPr="00E91E81" w:rsidRDefault="00424FD7" w:rsidP="003525C5">
      <w:pPr>
        <w:rPr>
          <w:rFonts w:ascii="Times New Roman" w:hAnsi="Times New Roman" w:cs="Times New Roman"/>
          <w:sz w:val="24"/>
          <w:szCs w:val="24"/>
        </w:rPr>
      </w:pPr>
      <w:r w:rsidRPr="00F12D2F">
        <w:rPr>
          <w:rFonts w:ascii="Times New Roman" w:hAnsi="Times New Roman" w:cs="Times New Roman"/>
          <w:sz w:val="24"/>
          <w:szCs w:val="24"/>
        </w:rPr>
        <w:t xml:space="preserve">Lubke, G. H., &amp; Muthén, B. (2005). </w:t>
      </w:r>
      <w:r>
        <w:rPr>
          <w:rFonts w:ascii="Times New Roman" w:hAnsi="Times New Roman" w:cs="Times New Roman"/>
          <w:sz w:val="24"/>
          <w:szCs w:val="24"/>
        </w:rPr>
        <w:t xml:space="preserve">Investigating population heterogeneity with factor mixture models. </w:t>
      </w:r>
      <w:r w:rsidRPr="00424FD7">
        <w:rPr>
          <w:rFonts w:ascii="Times New Roman" w:hAnsi="Times New Roman" w:cs="Times New Roman"/>
          <w:i/>
          <w:iCs/>
          <w:sz w:val="24"/>
          <w:szCs w:val="24"/>
        </w:rPr>
        <w:t>Psychological Methods, 10</w:t>
      </w:r>
      <w:r>
        <w:rPr>
          <w:rFonts w:ascii="Times New Roman" w:hAnsi="Times New Roman" w:cs="Times New Roman"/>
          <w:sz w:val="24"/>
          <w:szCs w:val="24"/>
        </w:rPr>
        <w:t>(1), 21-39.</w:t>
      </w:r>
    </w:p>
    <w:p w14:paraId="4FFE84FE" w14:textId="2AFE17A3" w:rsidR="00E91E81" w:rsidRDefault="00E91E81" w:rsidP="003525C5">
      <w:pPr>
        <w:rPr>
          <w:rFonts w:ascii="Times New Roman" w:hAnsi="Times New Roman" w:cs="Times New Roman"/>
          <w:sz w:val="24"/>
          <w:szCs w:val="24"/>
        </w:rPr>
      </w:pPr>
      <w:proofErr w:type="spellStart"/>
      <w:r>
        <w:rPr>
          <w:rFonts w:ascii="Times New Roman" w:hAnsi="Times New Roman" w:cs="Times New Roman"/>
          <w:sz w:val="24"/>
          <w:szCs w:val="24"/>
        </w:rPr>
        <w:t>Masyn</w:t>
      </w:r>
      <w:proofErr w:type="spellEnd"/>
      <w:r>
        <w:rPr>
          <w:rFonts w:ascii="Times New Roman" w:hAnsi="Times New Roman" w:cs="Times New Roman"/>
          <w:sz w:val="24"/>
          <w:szCs w:val="24"/>
        </w:rPr>
        <w:t xml:space="preserve">, K. E. (2013). Latent class analysis and finite mixture modeling. In T. D. Little (Ed.), </w:t>
      </w:r>
      <w:r w:rsidRPr="00E91E81">
        <w:rPr>
          <w:rFonts w:ascii="Times New Roman" w:hAnsi="Times New Roman" w:cs="Times New Roman"/>
          <w:i/>
          <w:iCs/>
          <w:sz w:val="24"/>
          <w:szCs w:val="24"/>
        </w:rPr>
        <w:t xml:space="preserve">The Oxford </w:t>
      </w:r>
      <w:r>
        <w:rPr>
          <w:rFonts w:ascii="Times New Roman" w:hAnsi="Times New Roman" w:cs="Times New Roman"/>
          <w:i/>
          <w:iCs/>
          <w:sz w:val="24"/>
          <w:szCs w:val="24"/>
        </w:rPr>
        <w:t>h</w:t>
      </w:r>
      <w:r w:rsidRPr="00E91E81">
        <w:rPr>
          <w:rFonts w:ascii="Times New Roman" w:hAnsi="Times New Roman" w:cs="Times New Roman"/>
          <w:i/>
          <w:iCs/>
          <w:sz w:val="24"/>
          <w:szCs w:val="24"/>
        </w:rPr>
        <w:t xml:space="preserve">andbook of quantitative methods </w:t>
      </w:r>
      <w:r>
        <w:rPr>
          <w:rFonts w:ascii="Times New Roman" w:hAnsi="Times New Roman" w:cs="Times New Roman"/>
          <w:sz w:val="24"/>
          <w:szCs w:val="24"/>
        </w:rPr>
        <w:t>(Vol. 2: Statistical analysis). New York, NY: Oxford University Press.</w:t>
      </w:r>
    </w:p>
    <w:p w14:paraId="70DD86C7" w14:textId="5C8A0F0E" w:rsidR="00E91E81" w:rsidRDefault="00E91E81" w:rsidP="003525C5">
      <w:pPr>
        <w:rPr>
          <w:rFonts w:ascii="Times New Roman" w:hAnsi="Times New Roman" w:cs="Times New Roman"/>
          <w:sz w:val="24"/>
          <w:szCs w:val="24"/>
        </w:rPr>
      </w:pPr>
      <w:proofErr w:type="spellStart"/>
      <w:r w:rsidRPr="00E91E81">
        <w:rPr>
          <w:rFonts w:ascii="Times New Roman" w:hAnsi="Times New Roman" w:cs="Times New Roman"/>
          <w:sz w:val="24"/>
          <w:szCs w:val="24"/>
        </w:rPr>
        <w:t>McLarnon</w:t>
      </w:r>
      <w:proofErr w:type="spellEnd"/>
      <w:r w:rsidRPr="00E91E81">
        <w:rPr>
          <w:rFonts w:ascii="Times New Roman" w:hAnsi="Times New Roman" w:cs="Times New Roman"/>
          <w:sz w:val="24"/>
          <w:szCs w:val="24"/>
        </w:rPr>
        <w:t>, M. J. W., &amp; O’Neill, T. A</w:t>
      </w:r>
      <w:r>
        <w:rPr>
          <w:rFonts w:ascii="Times New Roman" w:hAnsi="Times New Roman" w:cs="Times New Roman"/>
          <w:sz w:val="24"/>
          <w:szCs w:val="24"/>
        </w:rPr>
        <w:t xml:space="preserve">. (2018). Extensions of auxiliary variable approaches for the investigation of mediation, moderation, and conditional effects in mixture models. </w:t>
      </w:r>
      <w:r w:rsidRPr="00E91E81">
        <w:rPr>
          <w:rFonts w:ascii="Times New Roman" w:hAnsi="Times New Roman" w:cs="Times New Roman"/>
          <w:i/>
          <w:iCs/>
          <w:sz w:val="24"/>
          <w:szCs w:val="24"/>
        </w:rPr>
        <w:t>Organizational Research Methods, 21</w:t>
      </w:r>
      <w:r>
        <w:rPr>
          <w:rFonts w:ascii="Times New Roman" w:hAnsi="Times New Roman" w:cs="Times New Roman"/>
          <w:sz w:val="24"/>
          <w:szCs w:val="24"/>
        </w:rPr>
        <w:t>(4), 955-982.</w:t>
      </w:r>
    </w:p>
    <w:p w14:paraId="37707224" w14:textId="6F86DC6A" w:rsidR="00BE2624" w:rsidRDefault="00BE2624" w:rsidP="003525C5">
      <w:pPr>
        <w:rPr>
          <w:rFonts w:ascii="Times New Roman" w:hAnsi="Times New Roman" w:cs="Times New Roman"/>
          <w:sz w:val="24"/>
          <w:szCs w:val="24"/>
        </w:rPr>
      </w:pPr>
      <w:proofErr w:type="spellStart"/>
      <w:r>
        <w:rPr>
          <w:rFonts w:ascii="Times New Roman" w:hAnsi="Times New Roman" w:cs="Times New Roman"/>
          <w:sz w:val="24"/>
          <w:szCs w:val="24"/>
        </w:rPr>
        <w:t>Nylund</w:t>
      </w:r>
      <w:proofErr w:type="spellEnd"/>
      <w:r>
        <w:rPr>
          <w:rFonts w:ascii="Times New Roman" w:hAnsi="Times New Roman" w:cs="Times New Roman"/>
          <w:sz w:val="24"/>
          <w:szCs w:val="24"/>
        </w:rPr>
        <w:t xml:space="preserve">-Gibson, K., Grimm, R. P., &amp; </w:t>
      </w:r>
      <w:proofErr w:type="spellStart"/>
      <w:r>
        <w:rPr>
          <w:rFonts w:ascii="Times New Roman" w:hAnsi="Times New Roman" w:cs="Times New Roman"/>
          <w:sz w:val="24"/>
          <w:szCs w:val="24"/>
        </w:rPr>
        <w:t>Masyn</w:t>
      </w:r>
      <w:proofErr w:type="spellEnd"/>
      <w:r>
        <w:rPr>
          <w:rFonts w:ascii="Times New Roman" w:hAnsi="Times New Roman" w:cs="Times New Roman"/>
          <w:sz w:val="24"/>
          <w:szCs w:val="24"/>
        </w:rPr>
        <w:t xml:space="preserve">, K. E. (2019). Prediction from latent classes: A demonstration of different approaches to include distal outcomes in mixture models. </w:t>
      </w:r>
      <w:r w:rsidRPr="00BE2624">
        <w:rPr>
          <w:rFonts w:ascii="Times New Roman" w:hAnsi="Times New Roman" w:cs="Times New Roman"/>
          <w:i/>
          <w:iCs/>
          <w:sz w:val="24"/>
          <w:szCs w:val="24"/>
        </w:rPr>
        <w:t>Structural Equation Modeling, 26</w:t>
      </w:r>
      <w:r>
        <w:rPr>
          <w:rFonts w:ascii="Times New Roman" w:hAnsi="Times New Roman" w:cs="Times New Roman"/>
          <w:sz w:val="24"/>
          <w:szCs w:val="24"/>
        </w:rPr>
        <w:t>(6), 967-985.</w:t>
      </w:r>
    </w:p>
    <w:p w14:paraId="23C2C5A5" w14:textId="1653344A" w:rsidR="002235FC" w:rsidRPr="002235FC" w:rsidRDefault="002235FC" w:rsidP="003525C5">
      <w:pPr>
        <w:rPr>
          <w:rFonts w:ascii="Times New Roman" w:hAnsi="Times New Roman" w:cs="Times New Roman"/>
          <w:sz w:val="24"/>
          <w:szCs w:val="24"/>
        </w:rPr>
      </w:pPr>
      <w:r>
        <w:rPr>
          <w:rFonts w:ascii="Times New Roman" w:hAnsi="Times New Roman" w:cs="Times New Roman"/>
          <w:sz w:val="24"/>
          <w:szCs w:val="24"/>
        </w:rPr>
        <w:t xml:space="preserve">Reinke, W. M., Herman, K. C., </w:t>
      </w:r>
      <w:proofErr w:type="spellStart"/>
      <w:r>
        <w:rPr>
          <w:rFonts w:ascii="Times New Roman" w:hAnsi="Times New Roman" w:cs="Times New Roman"/>
          <w:sz w:val="24"/>
          <w:szCs w:val="24"/>
        </w:rPr>
        <w:t>Petras</w:t>
      </w:r>
      <w:proofErr w:type="spellEnd"/>
      <w:r>
        <w:rPr>
          <w:rFonts w:ascii="Times New Roman" w:hAnsi="Times New Roman" w:cs="Times New Roman"/>
          <w:sz w:val="24"/>
          <w:szCs w:val="24"/>
        </w:rPr>
        <w:t xml:space="preserve">, H., &amp; </w:t>
      </w:r>
      <w:proofErr w:type="spellStart"/>
      <w:r>
        <w:rPr>
          <w:rFonts w:ascii="Times New Roman" w:hAnsi="Times New Roman" w:cs="Times New Roman"/>
          <w:sz w:val="24"/>
          <w:szCs w:val="24"/>
        </w:rPr>
        <w:t>Ialongo</w:t>
      </w:r>
      <w:proofErr w:type="spellEnd"/>
      <w:r>
        <w:rPr>
          <w:rFonts w:ascii="Times New Roman" w:hAnsi="Times New Roman" w:cs="Times New Roman"/>
          <w:sz w:val="24"/>
          <w:szCs w:val="24"/>
        </w:rPr>
        <w:t xml:space="preserve">, N. S. (2008). Empirically derived subtypes of child academic and behavior problems: Co-occurrence and distal outcomes. </w:t>
      </w:r>
      <w:r w:rsidRPr="002235FC">
        <w:rPr>
          <w:rFonts w:ascii="Times New Roman" w:hAnsi="Times New Roman" w:cs="Times New Roman"/>
          <w:i/>
          <w:iCs/>
          <w:sz w:val="24"/>
          <w:szCs w:val="24"/>
        </w:rPr>
        <w:t>Journal of Abnormal Child Psychology, 36</w:t>
      </w:r>
      <w:r>
        <w:rPr>
          <w:rFonts w:ascii="Times New Roman" w:hAnsi="Times New Roman" w:cs="Times New Roman"/>
          <w:sz w:val="24"/>
          <w:szCs w:val="24"/>
        </w:rPr>
        <w:t>, 759-770.</w:t>
      </w:r>
    </w:p>
    <w:p w14:paraId="47BED9FE" w14:textId="01B81810" w:rsidR="00760B7D" w:rsidRPr="00E91E81" w:rsidRDefault="00760B7D" w:rsidP="003525C5">
      <w:pPr>
        <w:rPr>
          <w:rFonts w:ascii="Times New Roman" w:hAnsi="Times New Roman" w:cs="Times New Roman"/>
          <w:sz w:val="24"/>
          <w:szCs w:val="24"/>
        </w:rPr>
      </w:pPr>
      <w:proofErr w:type="spellStart"/>
      <w:r w:rsidRPr="002235FC">
        <w:rPr>
          <w:rFonts w:ascii="Times New Roman" w:hAnsi="Times New Roman" w:cs="Times New Roman"/>
          <w:sz w:val="24"/>
          <w:szCs w:val="24"/>
        </w:rPr>
        <w:t>Rumpf</w:t>
      </w:r>
      <w:proofErr w:type="spellEnd"/>
      <w:r w:rsidRPr="002235FC">
        <w:rPr>
          <w:rFonts w:ascii="Times New Roman" w:hAnsi="Times New Roman" w:cs="Times New Roman"/>
          <w:sz w:val="24"/>
          <w:szCs w:val="24"/>
        </w:rPr>
        <w:t xml:space="preserve">, H-J., </w:t>
      </w:r>
      <w:proofErr w:type="spellStart"/>
      <w:r w:rsidRPr="002235FC">
        <w:rPr>
          <w:rFonts w:ascii="Times New Roman" w:hAnsi="Times New Roman" w:cs="Times New Roman"/>
          <w:sz w:val="24"/>
          <w:szCs w:val="24"/>
        </w:rPr>
        <w:t>Vermulst</w:t>
      </w:r>
      <w:proofErr w:type="spellEnd"/>
      <w:r w:rsidRPr="002235FC">
        <w:rPr>
          <w:rFonts w:ascii="Times New Roman" w:hAnsi="Times New Roman" w:cs="Times New Roman"/>
          <w:sz w:val="24"/>
          <w:szCs w:val="24"/>
        </w:rPr>
        <w:t xml:space="preserve">, A. A., Bischof, A., </w:t>
      </w:r>
      <w:proofErr w:type="spellStart"/>
      <w:r w:rsidRPr="002235FC">
        <w:rPr>
          <w:rFonts w:ascii="Times New Roman" w:hAnsi="Times New Roman" w:cs="Times New Roman"/>
          <w:sz w:val="24"/>
          <w:szCs w:val="24"/>
        </w:rPr>
        <w:t>Kastirke</w:t>
      </w:r>
      <w:proofErr w:type="spellEnd"/>
      <w:r w:rsidRPr="002235FC">
        <w:rPr>
          <w:rFonts w:ascii="Times New Roman" w:hAnsi="Times New Roman" w:cs="Times New Roman"/>
          <w:sz w:val="24"/>
          <w:szCs w:val="24"/>
        </w:rPr>
        <w:t xml:space="preserve">, N., et al. </w:t>
      </w:r>
      <w:r>
        <w:rPr>
          <w:rFonts w:ascii="Times New Roman" w:hAnsi="Times New Roman" w:cs="Times New Roman"/>
          <w:sz w:val="24"/>
          <w:szCs w:val="24"/>
        </w:rPr>
        <w:t xml:space="preserve">(2014). Occurrence of internet addition in a general population sample: A latent class analysis. </w:t>
      </w:r>
      <w:r w:rsidRPr="00760B7D">
        <w:rPr>
          <w:rFonts w:ascii="Times New Roman" w:hAnsi="Times New Roman" w:cs="Times New Roman"/>
          <w:i/>
          <w:iCs/>
          <w:sz w:val="24"/>
          <w:szCs w:val="24"/>
        </w:rPr>
        <w:t>European Addiction Research, 20</w:t>
      </w:r>
      <w:r>
        <w:rPr>
          <w:rFonts w:ascii="Times New Roman" w:hAnsi="Times New Roman" w:cs="Times New Roman"/>
          <w:sz w:val="24"/>
          <w:szCs w:val="24"/>
        </w:rPr>
        <w:t>, 159-166.</w:t>
      </w:r>
    </w:p>
    <w:p w14:paraId="4143F9AB" w14:textId="655D8685" w:rsidR="003525C5" w:rsidRDefault="003525C5" w:rsidP="003525C5">
      <w:pPr>
        <w:rPr>
          <w:rFonts w:ascii="Times New Roman" w:hAnsi="Times New Roman" w:cs="Times New Roman"/>
          <w:sz w:val="24"/>
          <w:szCs w:val="24"/>
        </w:rPr>
      </w:pPr>
      <w:r w:rsidRPr="00802FC4">
        <w:rPr>
          <w:rFonts w:ascii="Times New Roman" w:hAnsi="Times New Roman" w:cs="Times New Roman"/>
          <w:sz w:val="24"/>
          <w:szCs w:val="24"/>
        </w:rPr>
        <w:t xml:space="preserve">Sadiq, F., </w:t>
      </w:r>
      <w:proofErr w:type="spellStart"/>
      <w:r w:rsidRPr="00802FC4">
        <w:rPr>
          <w:rFonts w:ascii="Times New Roman" w:hAnsi="Times New Roman" w:cs="Times New Roman"/>
          <w:sz w:val="24"/>
          <w:szCs w:val="24"/>
        </w:rPr>
        <w:t>Kronzer</w:t>
      </w:r>
      <w:proofErr w:type="spellEnd"/>
      <w:r w:rsidRPr="00802FC4">
        <w:rPr>
          <w:rFonts w:ascii="Times New Roman" w:hAnsi="Times New Roman" w:cs="Times New Roman"/>
          <w:sz w:val="24"/>
          <w:szCs w:val="24"/>
        </w:rPr>
        <w:t xml:space="preserve">, V. L., </w:t>
      </w:r>
      <w:proofErr w:type="spellStart"/>
      <w:r w:rsidRPr="00802FC4">
        <w:rPr>
          <w:rFonts w:ascii="Times New Roman" w:hAnsi="Times New Roman" w:cs="Times New Roman"/>
          <w:sz w:val="24"/>
          <w:szCs w:val="24"/>
        </w:rPr>
        <w:t>Wildes</w:t>
      </w:r>
      <w:proofErr w:type="spellEnd"/>
      <w:r w:rsidRPr="00802FC4">
        <w:rPr>
          <w:rFonts w:ascii="Times New Roman" w:hAnsi="Times New Roman" w:cs="Times New Roman"/>
          <w:sz w:val="24"/>
          <w:szCs w:val="24"/>
        </w:rPr>
        <w:t xml:space="preserve">, T. S., McKinnon, S., Sharma, A., </w:t>
      </w:r>
      <w:proofErr w:type="spellStart"/>
      <w:r w:rsidRPr="00802FC4">
        <w:rPr>
          <w:rFonts w:ascii="Times New Roman" w:hAnsi="Times New Roman" w:cs="Times New Roman"/>
          <w:sz w:val="24"/>
          <w:szCs w:val="24"/>
        </w:rPr>
        <w:t>Helsten</w:t>
      </w:r>
      <w:proofErr w:type="spellEnd"/>
      <w:r w:rsidRPr="00802FC4">
        <w:rPr>
          <w:rFonts w:ascii="Times New Roman" w:hAnsi="Times New Roman" w:cs="Times New Roman"/>
          <w:sz w:val="24"/>
          <w:szCs w:val="24"/>
        </w:rPr>
        <w:t xml:space="preserve">, D., </w:t>
      </w:r>
      <w:r w:rsidRPr="00802FC4">
        <w:rPr>
          <w:rFonts w:ascii="Times New Roman" w:hAnsi="Times New Roman" w:cs="Times New Roman"/>
          <w:b/>
          <w:bCs/>
          <w:sz w:val="24"/>
          <w:szCs w:val="24"/>
        </w:rPr>
        <w:t>Scheier, L. M.</w:t>
      </w:r>
      <w:r w:rsidRPr="00802FC4">
        <w:rPr>
          <w:rFonts w:ascii="Times New Roman" w:hAnsi="Times New Roman" w:cs="Times New Roman"/>
          <w:sz w:val="24"/>
          <w:szCs w:val="24"/>
        </w:rPr>
        <w:t xml:space="preserve">, et al. (2018). Frailty phenotypes and relations with surgical outcomes: A latent class analysis. </w:t>
      </w:r>
      <w:r w:rsidRPr="00802FC4">
        <w:rPr>
          <w:rFonts w:ascii="Times New Roman" w:hAnsi="Times New Roman" w:cs="Times New Roman"/>
          <w:i/>
          <w:iCs/>
          <w:sz w:val="24"/>
          <w:szCs w:val="24"/>
        </w:rPr>
        <w:t>Anesthesia &amp; Analgesia, 127</w:t>
      </w:r>
      <w:r w:rsidRPr="00802FC4">
        <w:rPr>
          <w:rFonts w:ascii="Times New Roman" w:hAnsi="Times New Roman" w:cs="Times New Roman"/>
          <w:sz w:val="24"/>
          <w:szCs w:val="24"/>
        </w:rPr>
        <w:t>(4), 1017-1027.</w:t>
      </w:r>
    </w:p>
    <w:p w14:paraId="67CDEC43" w14:textId="77777777" w:rsidR="003525C5" w:rsidRPr="00802FC4" w:rsidRDefault="003525C5" w:rsidP="003525C5">
      <w:pPr>
        <w:rPr>
          <w:rFonts w:ascii="Times New Roman" w:hAnsi="Times New Roman" w:cs="Times New Roman"/>
          <w:sz w:val="24"/>
          <w:szCs w:val="24"/>
        </w:rPr>
      </w:pPr>
      <w:r w:rsidRPr="00802FC4">
        <w:rPr>
          <w:rFonts w:ascii="Times New Roman" w:hAnsi="Times New Roman" w:cs="Times New Roman"/>
          <w:b/>
          <w:bCs/>
          <w:sz w:val="24"/>
          <w:szCs w:val="24"/>
        </w:rPr>
        <w:t>Scheier, L. M.,</w:t>
      </w:r>
      <w:r w:rsidRPr="00802FC4">
        <w:rPr>
          <w:rFonts w:ascii="Times New Roman" w:hAnsi="Times New Roman" w:cs="Times New Roman"/>
          <w:sz w:val="24"/>
          <w:szCs w:val="24"/>
        </w:rPr>
        <w:t xml:space="preserve"> &amp; </w:t>
      </w:r>
      <w:proofErr w:type="spellStart"/>
      <w:r w:rsidRPr="00802FC4">
        <w:rPr>
          <w:rFonts w:ascii="Times New Roman" w:hAnsi="Times New Roman" w:cs="Times New Roman"/>
          <w:sz w:val="24"/>
          <w:szCs w:val="24"/>
        </w:rPr>
        <w:t>Komarc</w:t>
      </w:r>
      <w:proofErr w:type="spellEnd"/>
      <w:r w:rsidRPr="00802FC4">
        <w:rPr>
          <w:rFonts w:ascii="Times New Roman" w:hAnsi="Times New Roman" w:cs="Times New Roman"/>
          <w:sz w:val="24"/>
          <w:szCs w:val="24"/>
        </w:rPr>
        <w:t xml:space="preserve">, M. (2020). Are e-cigarette users a unique group of smokers? Latent class analysis of the 2014 National Youth Tobacco Survey. </w:t>
      </w:r>
      <w:r w:rsidRPr="00802FC4">
        <w:rPr>
          <w:rFonts w:ascii="Times New Roman" w:hAnsi="Times New Roman" w:cs="Times New Roman"/>
          <w:i/>
          <w:iCs/>
          <w:sz w:val="24"/>
          <w:szCs w:val="24"/>
        </w:rPr>
        <w:t>Journal of Drug Education: Substance Abuse Research and Prevention, 49</w:t>
      </w:r>
      <w:r w:rsidRPr="00802FC4">
        <w:rPr>
          <w:rFonts w:ascii="Times New Roman" w:hAnsi="Times New Roman" w:cs="Times New Roman"/>
          <w:sz w:val="24"/>
          <w:szCs w:val="24"/>
        </w:rPr>
        <w:t xml:space="preserve">(3-4), 87-114. </w:t>
      </w:r>
    </w:p>
    <w:p w14:paraId="61EDA9B1" w14:textId="77777777" w:rsidR="003525C5" w:rsidRPr="00ED078A" w:rsidRDefault="003525C5" w:rsidP="003525C5">
      <w:pPr>
        <w:rPr>
          <w:rFonts w:ascii="Times New Roman" w:hAnsi="Times New Roman" w:cs="Times New Roman"/>
          <w:sz w:val="24"/>
          <w:szCs w:val="24"/>
        </w:rPr>
      </w:pPr>
      <w:r w:rsidRPr="00ED078A">
        <w:rPr>
          <w:rFonts w:ascii="Times New Roman" w:hAnsi="Times New Roman" w:cs="Times New Roman"/>
          <w:b/>
          <w:bCs/>
          <w:sz w:val="24"/>
          <w:szCs w:val="24"/>
        </w:rPr>
        <w:t>Scheier, L. M</w:t>
      </w:r>
      <w:r w:rsidRPr="00ED078A">
        <w:rPr>
          <w:rFonts w:ascii="Times New Roman" w:hAnsi="Times New Roman" w:cs="Times New Roman"/>
          <w:sz w:val="24"/>
          <w:szCs w:val="24"/>
        </w:rPr>
        <w:t xml:space="preserve">., Abdallah, A-B., </w:t>
      </w:r>
      <w:proofErr w:type="spellStart"/>
      <w:r w:rsidRPr="00ED078A">
        <w:rPr>
          <w:rFonts w:ascii="Times New Roman" w:hAnsi="Times New Roman" w:cs="Times New Roman"/>
          <w:sz w:val="24"/>
          <w:szCs w:val="24"/>
        </w:rPr>
        <w:t>Inciardi</w:t>
      </w:r>
      <w:proofErr w:type="spellEnd"/>
      <w:r w:rsidRPr="00ED078A">
        <w:rPr>
          <w:rFonts w:ascii="Times New Roman" w:hAnsi="Times New Roman" w:cs="Times New Roman"/>
          <w:sz w:val="24"/>
          <w:szCs w:val="24"/>
        </w:rPr>
        <w:t xml:space="preserve">, J. A., Copeland, J., &amp; </w:t>
      </w:r>
      <w:proofErr w:type="spellStart"/>
      <w:r w:rsidRPr="00ED078A">
        <w:rPr>
          <w:rFonts w:ascii="Times New Roman" w:hAnsi="Times New Roman" w:cs="Times New Roman"/>
          <w:sz w:val="24"/>
          <w:szCs w:val="24"/>
        </w:rPr>
        <w:t>Cottler</w:t>
      </w:r>
      <w:proofErr w:type="spellEnd"/>
      <w:r w:rsidRPr="00ED078A">
        <w:rPr>
          <w:rFonts w:ascii="Times New Roman" w:hAnsi="Times New Roman" w:cs="Times New Roman"/>
          <w:sz w:val="24"/>
          <w:szCs w:val="24"/>
        </w:rPr>
        <w:t xml:space="preserve">, L. B. (2008). Tri-city study of ecstasy use problems: A latent class analysis. </w:t>
      </w:r>
      <w:r w:rsidRPr="00C66355">
        <w:rPr>
          <w:rFonts w:ascii="Times New Roman" w:hAnsi="Times New Roman" w:cs="Times New Roman"/>
          <w:i/>
          <w:iCs/>
          <w:sz w:val="24"/>
          <w:szCs w:val="24"/>
        </w:rPr>
        <w:t>Drug and Alcohol Dependence, 98</w:t>
      </w:r>
      <w:r w:rsidRPr="00ED078A">
        <w:rPr>
          <w:rFonts w:ascii="Times New Roman" w:hAnsi="Times New Roman" w:cs="Times New Roman"/>
          <w:sz w:val="24"/>
          <w:szCs w:val="24"/>
        </w:rPr>
        <w:t>(3), 249-263.</w:t>
      </w:r>
    </w:p>
    <w:p w14:paraId="7593E5F5" w14:textId="17D54A7E" w:rsidR="003525C5" w:rsidRDefault="003525C5" w:rsidP="003525C5">
      <w:pPr>
        <w:rPr>
          <w:rFonts w:ascii="Times New Roman" w:hAnsi="Times New Roman" w:cs="Times New Roman"/>
          <w:sz w:val="24"/>
          <w:szCs w:val="24"/>
        </w:rPr>
      </w:pPr>
      <w:proofErr w:type="spellStart"/>
      <w:r w:rsidRPr="00802FC4">
        <w:rPr>
          <w:rFonts w:ascii="Times New Roman" w:hAnsi="Times New Roman" w:cs="Times New Roman"/>
          <w:sz w:val="24"/>
          <w:szCs w:val="24"/>
        </w:rPr>
        <w:t>Shigeto</w:t>
      </w:r>
      <w:proofErr w:type="spellEnd"/>
      <w:r w:rsidRPr="00802FC4">
        <w:rPr>
          <w:rFonts w:ascii="Times New Roman" w:hAnsi="Times New Roman" w:cs="Times New Roman"/>
          <w:sz w:val="24"/>
          <w:szCs w:val="24"/>
        </w:rPr>
        <w:t xml:space="preserve">, A., Laxman, D. J, Landy, J. F., &amp; </w:t>
      </w:r>
      <w:r w:rsidRPr="00802FC4">
        <w:rPr>
          <w:rFonts w:ascii="Times New Roman" w:hAnsi="Times New Roman" w:cs="Times New Roman"/>
          <w:b/>
          <w:bCs/>
          <w:sz w:val="24"/>
          <w:szCs w:val="24"/>
        </w:rPr>
        <w:t>Scheier, L. M</w:t>
      </w:r>
      <w:r w:rsidRPr="00802FC4">
        <w:rPr>
          <w:rFonts w:ascii="Times New Roman" w:hAnsi="Times New Roman" w:cs="Times New Roman"/>
          <w:sz w:val="24"/>
          <w:szCs w:val="24"/>
        </w:rPr>
        <w:t xml:space="preserve">. (2021). Typologies of coping during the COVID-19 pandemic among young adults. </w:t>
      </w:r>
      <w:r w:rsidRPr="00802FC4">
        <w:rPr>
          <w:rFonts w:ascii="Times New Roman" w:hAnsi="Times New Roman" w:cs="Times New Roman"/>
          <w:i/>
          <w:iCs/>
          <w:sz w:val="24"/>
          <w:szCs w:val="24"/>
        </w:rPr>
        <w:t>The Journal of General Psychology, 148</w:t>
      </w:r>
      <w:r w:rsidRPr="00802FC4">
        <w:rPr>
          <w:rFonts w:ascii="Times New Roman" w:hAnsi="Times New Roman" w:cs="Times New Roman"/>
          <w:sz w:val="24"/>
          <w:szCs w:val="24"/>
        </w:rPr>
        <w:t>(3)</w:t>
      </w:r>
      <w:r>
        <w:rPr>
          <w:rFonts w:ascii="Times New Roman" w:hAnsi="Times New Roman" w:cs="Times New Roman"/>
          <w:sz w:val="24"/>
          <w:szCs w:val="24"/>
        </w:rPr>
        <w:t xml:space="preserve">, </w:t>
      </w:r>
      <w:r w:rsidRPr="00802FC4">
        <w:rPr>
          <w:rFonts w:ascii="Times New Roman" w:hAnsi="Times New Roman" w:cs="Times New Roman"/>
          <w:sz w:val="24"/>
          <w:szCs w:val="24"/>
        </w:rPr>
        <w:t>272-304. Special Issue: The Psychological Effects of the COVID-19 Pandemic.</w:t>
      </w:r>
    </w:p>
    <w:p w14:paraId="6C978DE0" w14:textId="3AAB668D" w:rsidR="00BE2624" w:rsidRDefault="00BE2624" w:rsidP="003525C5">
      <w:pPr>
        <w:rPr>
          <w:rFonts w:ascii="Times New Roman" w:hAnsi="Times New Roman" w:cs="Times New Roman"/>
          <w:sz w:val="24"/>
          <w:szCs w:val="24"/>
        </w:rPr>
      </w:pPr>
      <w:r>
        <w:rPr>
          <w:rFonts w:ascii="Times New Roman" w:hAnsi="Times New Roman" w:cs="Times New Roman"/>
          <w:sz w:val="24"/>
          <w:szCs w:val="24"/>
        </w:rPr>
        <w:lastRenderedPageBreak/>
        <w:t>Sullivan, C. J., Childs, K. K., &amp; O’Connell, D. (2010). Adolescent risk behavior subgroups: An empirical assessment. Journal of Youth and Adolescence, 39, 541-562.</w:t>
      </w:r>
    </w:p>
    <w:p w14:paraId="4FD7E8DC" w14:textId="062C8680" w:rsidR="00BE2624" w:rsidRDefault="00BE2624" w:rsidP="003525C5">
      <w:pPr>
        <w:rPr>
          <w:rFonts w:ascii="Times New Roman" w:hAnsi="Times New Roman" w:cs="Times New Roman"/>
          <w:sz w:val="24"/>
          <w:szCs w:val="24"/>
        </w:rPr>
      </w:pPr>
      <w:r>
        <w:rPr>
          <w:rFonts w:ascii="Times New Roman" w:hAnsi="Times New Roman" w:cs="Times New Roman"/>
          <w:sz w:val="24"/>
          <w:szCs w:val="24"/>
        </w:rPr>
        <w:t xml:space="preserve">Williford, A. P., Brisson, D., Bender, K. A., Jenson, J. M., &amp; Forrest-Bank, S. (2011). Patterns of aggressive behavior and peer victimization from childhood to early adolescence: A latent class analysis. </w:t>
      </w:r>
      <w:r w:rsidRPr="00BE2624">
        <w:rPr>
          <w:rFonts w:ascii="Times New Roman" w:hAnsi="Times New Roman" w:cs="Times New Roman"/>
          <w:i/>
          <w:iCs/>
          <w:sz w:val="24"/>
          <w:szCs w:val="24"/>
        </w:rPr>
        <w:t>Journal of Youth and Adolescence, 40</w:t>
      </w:r>
      <w:r>
        <w:rPr>
          <w:rFonts w:ascii="Times New Roman" w:hAnsi="Times New Roman" w:cs="Times New Roman"/>
          <w:sz w:val="24"/>
          <w:szCs w:val="24"/>
        </w:rPr>
        <w:t>, 644-655.</w:t>
      </w:r>
    </w:p>
    <w:tbl>
      <w:tblPr>
        <w:tblStyle w:val="TableGrid"/>
        <w:tblW w:w="0" w:type="auto"/>
        <w:tblLook w:val="04A0" w:firstRow="1" w:lastRow="0" w:firstColumn="1" w:lastColumn="0" w:noHBand="0" w:noVBand="1"/>
      </w:tblPr>
      <w:tblGrid>
        <w:gridCol w:w="4225"/>
      </w:tblGrid>
      <w:tr w:rsidR="005245E8" w14:paraId="3E4D382C" w14:textId="77777777" w:rsidTr="00AC5680">
        <w:tc>
          <w:tcPr>
            <w:tcW w:w="4225" w:type="dxa"/>
            <w:shd w:val="clear" w:color="auto" w:fill="D9E2F3" w:themeFill="accent1" w:themeFillTint="33"/>
          </w:tcPr>
          <w:p w14:paraId="7561A6E9" w14:textId="51A07182" w:rsidR="005245E8" w:rsidRDefault="005245E8" w:rsidP="005245E8">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Missing Data</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3F85AC40" w14:textId="5F1E6AB8" w:rsidR="00216ED6" w:rsidRDefault="00216ED6" w:rsidP="00AC5680">
      <w:pPr>
        <w:spacing w:before="120" w:after="120"/>
        <w:rPr>
          <w:rFonts w:ascii="Times New Roman" w:hAnsi="Times New Roman" w:cs="Times New Roman"/>
          <w:sz w:val="24"/>
          <w:szCs w:val="24"/>
        </w:rPr>
      </w:pPr>
      <w:r>
        <w:rPr>
          <w:rFonts w:ascii="Times New Roman" w:hAnsi="Times New Roman" w:cs="Times New Roman"/>
          <w:sz w:val="24"/>
          <w:szCs w:val="24"/>
        </w:rPr>
        <w:t xml:space="preserve">Allison, P. D.(2003). Missing data techniques for structural equation modeling. </w:t>
      </w:r>
      <w:r w:rsidRPr="00216ED6">
        <w:rPr>
          <w:rFonts w:ascii="Times New Roman" w:hAnsi="Times New Roman" w:cs="Times New Roman"/>
          <w:i/>
          <w:iCs/>
          <w:sz w:val="24"/>
          <w:szCs w:val="24"/>
        </w:rPr>
        <w:t>Journal of Abnormal Psychology, 112</w:t>
      </w:r>
      <w:r>
        <w:rPr>
          <w:rFonts w:ascii="Times New Roman" w:hAnsi="Times New Roman" w:cs="Times New Roman"/>
          <w:sz w:val="24"/>
          <w:szCs w:val="24"/>
        </w:rPr>
        <w:t>(4), 545-557.</w:t>
      </w:r>
    </w:p>
    <w:p w14:paraId="5A42AB2F" w14:textId="2CD697AE" w:rsidR="00426905" w:rsidRPr="00C22183" w:rsidRDefault="00426905" w:rsidP="00AC5680">
      <w:pPr>
        <w:spacing w:before="120" w:after="120"/>
        <w:rPr>
          <w:rFonts w:ascii="Times New Roman" w:hAnsi="Times New Roman" w:cs="Times New Roman"/>
          <w:sz w:val="24"/>
          <w:szCs w:val="24"/>
        </w:rPr>
      </w:pPr>
      <w:proofErr w:type="spellStart"/>
      <w:r w:rsidRPr="00C22183">
        <w:rPr>
          <w:rFonts w:ascii="Times New Roman" w:hAnsi="Times New Roman" w:cs="Times New Roman"/>
          <w:sz w:val="24"/>
          <w:szCs w:val="24"/>
        </w:rPr>
        <w:t>Baraldi</w:t>
      </w:r>
      <w:proofErr w:type="spellEnd"/>
      <w:r w:rsidRPr="00C22183">
        <w:rPr>
          <w:rFonts w:ascii="Times New Roman" w:hAnsi="Times New Roman" w:cs="Times New Roman"/>
          <w:sz w:val="24"/>
          <w:szCs w:val="24"/>
        </w:rPr>
        <w:t xml:space="preserve">, A. N., &amp; Enders, C. K. (2010). An introduction to modern missing data analysis. </w:t>
      </w:r>
      <w:r w:rsidRPr="00C22183">
        <w:rPr>
          <w:rFonts w:ascii="Times New Roman" w:hAnsi="Times New Roman" w:cs="Times New Roman"/>
          <w:i/>
          <w:iCs/>
          <w:sz w:val="24"/>
          <w:szCs w:val="24"/>
        </w:rPr>
        <w:t>Journal of School Psychology, 48</w:t>
      </w:r>
      <w:r w:rsidRPr="00C22183">
        <w:rPr>
          <w:rFonts w:ascii="Times New Roman" w:hAnsi="Times New Roman" w:cs="Times New Roman"/>
          <w:sz w:val="24"/>
          <w:szCs w:val="24"/>
        </w:rPr>
        <w:t>, 5-37.</w:t>
      </w:r>
    </w:p>
    <w:p w14:paraId="1FD663D3" w14:textId="39274A89" w:rsidR="0058486C" w:rsidRPr="00FE25B0" w:rsidRDefault="0058486C" w:rsidP="00AC5680">
      <w:pPr>
        <w:spacing w:after="120"/>
        <w:rPr>
          <w:rFonts w:ascii="Times New Roman" w:hAnsi="Times New Roman" w:cs="Times New Roman"/>
          <w:sz w:val="24"/>
          <w:szCs w:val="24"/>
          <w:lang w:val="fr-FR"/>
        </w:rPr>
      </w:pPr>
      <w:r>
        <w:rPr>
          <w:rFonts w:ascii="Times New Roman" w:hAnsi="Times New Roman" w:cs="Times New Roman"/>
          <w:sz w:val="24"/>
          <w:szCs w:val="24"/>
        </w:rPr>
        <w:t xml:space="preserve">Collins, L. M., Schafer, J. L., &amp; Kam, C-M. (2001). A comparison of inclusive and restrictive strategies in modern missing data procedures. </w:t>
      </w:r>
      <w:r w:rsidRPr="00FE25B0">
        <w:rPr>
          <w:rFonts w:ascii="Times New Roman" w:hAnsi="Times New Roman" w:cs="Times New Roman"/>
          <w:i/>
          <w:iCs/>
          <w:sz w:val="24"/>
          <w:szCs w:val="24"/>
          <w:lang w:val="fr-FR"/>
        </w:rPr>
        <w:t>Psychological Methods, 6</w:t>
      </w:r>
      <w:r w:rsidRPr="00FE25B0">
        <w:rPr>
          <w:rFonts w:ascii="Times New Roman" w:hAnsi="Times New Roman" w:cs="Times New Roman"/>
          <w:sz w:val="24"/>
          <w:szCs w:val="24"/>
          <w:lang w:val="fr-FR"/>
        </w:rPr>
        <w:t>(4), 330-351.</w:t>
      </w:r>
    </w:p>
    <w:p w14:paraId="66152CB0" w14:textId="77777777" w:rsidR="00405263" w:rsidRPr="00405263" w:rsidRDefault="00405263" w:rsidP="00AC5680">
      <w:pPr>
        <w:spacing w:after="120"/>
        <w:rPr>
          <w:rFonts w:ascii="Times New Roman" w:hAnsi="Times New Roman" w:cs="Times New Roman"/>
          <w:sz w:val="24"/>
          <w:szCs w:val="24"/>
        </w:rPr>
      </w:pPr>
      <w:r w:rsidRPr="00FE25B0">
        <w:rPr>
          <w:rFonts w:ascii="Times New Roman" w:hAnsi="Times New Roman" w:cs="Times New Roman"/>
          <w:sz w:val="24"/>
          <w:szCs w:val="24"/>
          <w:lang w:val="fr-FR"/>
        </w:rPr>
        <w:t xml:space="preserve">Dempster, A. P., Laird, N. M., &amp; Rubin, D. B. (1977). </w:t>
      </w:r>
      <w:r w:rsidRPr="00405263">
        <w:rPr>
          <w:rFonts w:ascii="Times New Roman" w:hAnsi="Times New Roman" w:cs="Times New Roman"/>
          <w:sz w:val="24"/>
          <w:szCs w:val="24"/>
        </w:rPr>
        <w:t xml:space="preserve">Maximum likelihood from incomplete data via the EM algorithm. </w:t>
      </w:r>
      <w:r w:rsidRPr="00405263">
        <w:rPr>
          <w:rFonts w:ascii="Times New Roman" w:hAnsi="Times New Roman" w:cs="Times New Roman"/>
          <w:i/>
          <w:iCs/>
          <w:sz w:val="24"/>
          <w:szCs w:val="24"/>
        </w:rPr>
        <w:t>Journal of the Royal Statistical Society, Series B</w:t>
      </w:r>
      <w:r w:rsidRPr="00405263">
        <w:rPr>
          <w:rFonts w:ascii="Times New Roman" w:hAnsi="Times New Roman" w:cs="Times New Roman"/>
          <w:sz w:val="24"/>
          <w:szCs w:val="24"/>
        </w:rPr>
        <w:t>, 1-38.</w:t>
      </w:r>
    </w:p>
    <w:p w14:paraId="73ECABA4" w14:textId="298D1F13" w:rsidR="003917A8" w:rsidRDefault="003917A8" w:rsidP="00AC5680">
      <w:pPr>
        <w:spacing w:after="120"/>
        <w:rPr>
          <w:rFonts w:ascii="Times New Roman" w:hAnsi="Times New Roman" w:cs="Times New Roman"/>
          <w:sz w:val="24"/>
          <w:szCs w:val="24"/>
        </w:rPr>
      </w:pPr>
      <w:r>
        <w:rPr>
          <w:rFonts w:ascii="Times New Roman" w:hAnsi="Times New Roman" w:cs="Times New Roman"/>
          <w:sz w:val="24"/>
          <w:szCs w:val="24"/>
        </w:rPr>
        <w:t xml:space="preserve">Gottschall, A. C., West, S. G., &amp; Enders, C. K. (2012). A comparison of item-level and scale-level multiple imputation for questionnaire batteries. </w:t>
      </w:r>
      <w:r w:rsidRPr="003917A8">
        <w:rPr>
          <w:rFonts w:ascii="Times New Roman" w:hAnsi="Times New Roman" w:cs="Times New Roman"/>
          <w:i/>
          <w:iCs/>
          <w:sz w:val="24"/>
          <w:szCs w:val="24"/>
        </w:rPr>
        <w:t>Multivariate Behavioral Research, 47</w:t>
      </w:r>
      <w:r>
        <w:rPr>
          <w:rFonts w:ascii="Times New Roman" w:hAnsi="Times New Roman" w:cs="Times New Roman"/>
          <w:sz w:val="24"/>
          <w:szCs w:val="24"/>
        </w:rPr>
        <w:t>(1), 1-25.</w:t>
      </w:r>
    </w:p>
    <w:p w14:paraId="25EDD214" w14:textId="58F9D7BA" w:rsidR="005D0122" w:rsidRDefault="005D0122" w:rsidP="00AC5680">
      <w:pPr>
        <w:spacing w:after="120"/>
        <w:rPr>
          <w:rFonts w:ascii="Times New Roman" w:hAnsi="Times New Roman" w:cs="Times New Roman"/>
          <w:sz w:val="24"/>
          <w:szCs w:val="24"/>
        </w:rPr>
      </w:pPr>
      <w:r>
        <w:rPr>
          <w:rFonts w:ascii="Times New Roman" w:hAnsi="Times New Roman" w:cs="Times New Roman"/>
          <w:sz w:val="24"/>
          <w:szCs w:val="24"/>
        </w:rPr>
        <w:t>Graham, J. W. (2003). Adding missing-data-relevant variables to FIML-b</w:t>
      </w:r>
      <w:r w:rsidR="00890DEC">
        <w:rPr>
          <w:rFonts w:ascii="Times New Roman" w:hAnsi="Times New Roman" w:cs="Times New Roman"/>
          <w:sz w:val="24"/>
          <w:szCs w:val="24"/>
        </w:rPr>
        <w:t>a</w:t>
      </w:r>
      <w:r>
        <w:rPr>
          <w:rFonts w:ascii="Times New Roman" w:hAnsi="Times New Roman" w:cs="Times New Roman"/>
          <w:sz w:val="24"/>
          <w:szCs w:val="24"/>
        </w:rPr>
        <w:t xml:space="preserve">sed structural equation models. </w:t>
      </w:r>
      <w:r w:rsidRPr="005D0122">
        <w:rPr>
          <w:rFonts w:ascii="Times New Roman" w:hAnsi="Times New Roman" w:cs="Times New Roman"/>
          <w:i/>
          <w:iCs/>
          <w:sz w:val="24"/>
          <w:szCs w:val="24"/>
        </w:rPr>
        <w:t>Structural Equation Modeling, 10</w:t>
      </w:r>
      <w:r>
        <w:rPr>
          <w:rFonts w:ascii="Times New Roman" w:hAnsi="Times New Roman" w:cs="Times New Roman"/>
          <w:sz w:val="24"/>
          <w:szCs w:val="24"/>
        </w:rPr>
        <w:t>(1), 80-100.</w:t>
      </w:r>
    </w:p>
    <w:p w14:paraId="674AC8E6" w14:textId="63EF71C6" w:rsidR="00370817" w:rsidRPr="00C22183" w:rsidRDefault="00370817"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Graham, J. W., Hofer, S. M., &amp; MacKinnon, D. P. (1996). Maximizing the usefulness of data obtained with planned missing value patterns: An application of maximum likelihood procedures. </w:t>
      </w:r>
      <w:r w:rsidRPr="00C22183">
        <w:rPr>
          <w:rFonts w:ascii="Times New Roman" w:hAnsi="Times New Roman" w:cs="Times New Roman"/>
          <w:i/>
          <w:iCs/>
          <w:sz w:val="24"/>
          <w:szCs w:val="24"/>
        </w:rPr>
        <w:t>Multivariate Behavioral Research, 31</w:t>
      </w:r>
      <w:r w:rsidRPr="00C22183">
        <w:rPr>
          <w:rFonts w:ascii="Times New Roman" w:hAnsi="Times New Roman" w:cs="Times New Roman"/>
          <w:sz w:val="24"/>
          <w:szCs w:val="24"/>
        </w:rPr>
        <w:t xml:space="preserve">, 197-218. </w:t>
      </w:r>
    </w:p>
    <w:p w14:paraId="3A94F9D4" w14:textId="3D928C75" w:rsidR="00370817" w:rsidRDefault="00370817"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Graham, J. W., </w:t>
      </w:r>
      <w:proofErr w:type="spellStart"/>
      <w:r w:rsidRPr="00C22183">
        <w:rPr>
          <w:rFonts w:ascii="Times New Roman" w:hAnsi="Times New Roman" w:cs="Times New Roman"/>
          <w:sz w:val="24"/>
          <w:szCs w:val="24"/>
        </w:rPr>
        <w:t>Olchowski</w:t>
      </w:r>
      <w:proofErr w:type="spellEnd"/>
      <w:r w:rsidRPr="00C22183">
        <w:rPr>
          <w:rFonts w:ascii="Times New Roman" w:hAnsi="Times New Roman" w:cs="Times New Roman"/>
          <w:sz w:val="24"/>
          <w:szCs w:val="24"/>
        </w:rPr>
        <w:t xml:space="preserve">, A. E., &amp; Gilreath, T. D. (2007). How many imputations are really needed? Some practical clarifications of multiple imputation theory. </w:t>
      </w:r>
      <w:r w:rsidRPr="00C22183">
        <w:rPr>
          <w:rFonts w:ascii="Times New Roman" w:hAnsi="Times New Roman" w:cs="Times New Roman"/>
          <w:i/>
          <w:iCs/>
          <w:sz w:val="24"/>
          <w:szCs w:val="24"/>
        </w:rPr>
        <w:t>Prevention Science, 8</w:t>
      </w:r>
      <w:r w:rsidRPr="00C22183">
        <w:rPr>
          <w:rFonts w:ascii="Times New Roman" w:hAnsi="Times New Roman" w:cs="Times New Roman"/>
          <w:sz w:val="24"/>
          <w:szCs w:val="24"/>
        </w:rPr>
        <w:t xml:space="preserve">, 206-213. </w:t>
      </w:r>
    </w:p>
    <w:p w14:paraId="3A232B76" w14:textId="7A69F089" w:rsidR="00D40796" w:rsidRPr="00C22183" w:rsidRDefault="00D40796" w:rsidP="00AC5680">
      <w:pPr>
        <w:spacing w:after="120"/>
        <w:rPr>
          <w:rFonts w:ascii="Times New Roman" w:hAnsi="Times New Roman" w:cs="Times New Roman"/>
          <w:sz w:val="24"/>
          <w:szCs w:val="24"/>
        </w:rPr>
      </w:pPr>
      <w:r>
        <w:rPr>
          <w:rFonts w:ascii="Times New Roman" w:hAnsi="Times New Roman" w:cs="Times New Roman"/>
          <w:sz w:val="24"/>
          <w:szCs w:val="24"/>
        </w:rPr>
        <w:t xml:space="preserve">Fan Jia, F., Moore, W. G. </w:t>
      </w:r>
      <w:proofErr w:type="spellStart"/>
      <w:r>
        <w:rPr>
          <w:rFonts w:ascii="Times New Roman" w:hAnsi="Times New Roman" w:cs="Times New Roman"/>
          <w:sz w:val="24"/>
          <w:szCs w:val="24"/>
        </w:rPr>
        <w:t>Kinai</w:t>
      </w:r>
      <w:proofErr w:type="spellEnd"/>
      <w:r>
        <w:rPr>
          <w:rFonts w:ascii="Times New Roman" w:hAnsi="Times New Roman" w:cs="Times New Roman"/>
          <w:sz w:val="24"/>
          <w:szCs w:val="24"/>
        </w:rPr>
        <w:t xml:space="preserve">, R., Crowe, K. S., </w:t>
      </w:r>
      <w:proofErr w:type="spellStart"/>
      <w:r>
        <w:rPr>
          <w:rFonts w:ascii="Times New Roman" w:hAnsi="Times New Roman" w:cs="Times New Roman"/>
          <w:sz w:val="24"/>
          <w:szCs w:val="24"/>
        </w:rPr>
        <w:t>Schoemann</w:t>
      </w:r>
      <w:proofErr w:type="spellEnd"/>
      <w:r>
        <w:rPr>
          <w:rFonts w:ascii="Times New Roman" w:hAnsi="Times New Roman" w:cs="Times New Roman"/>
          <w:sz w:val="24"/>
          <w:szCs w:val="24"/>
        </w:rPr>
        <w:t xml:space="preserve">, A. M., Little, T. D. (2015). Planned missing data designs with small sample sizes: How small is too small? </w:t>
      </w:r>
      <w:r w:rsidRPr="00D40796">
        <w:rPr>
          <w:rFonts w:ascii="Times New Roman" w:hAnsi="Times New Roman" w:cs="Times New Roman"/>
          <w:i/>
          <w:iCs/>
          <w:sz w:val="24"/>
          <w:szCs w:val="24"/>
        </w:rPr>
        <w:t>International Journal of Behavioral Development, 38</w:t>
      </w:r>
      <w:r>
        <w:rPr>
          <w:rFonts w:ascii="Times New Roman" w:hAnsi="Times New Roman" w:cs="Times New Roman"/>
          <w:sz w:val="24"/>
          <w:szCs w:val="24"/>
        </w:rPr>
        <w:t>(5), 435-452.</w:t>
      </w:r>
    </w:p>
    <w:p w14:paraId="35A2AFC9" w14:textId="4F779B7D" w:rsidR="00285196" w:rsidRPr="00C22183" w:rsidRDefault="00285196"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Lang, K. M., &amp; Little, T. D. (2018). Principled missing data treatments. </w:t>
      </w:r>
      <w:r w:rsidRPr="00C22183">
        <w:rPr>
          <w:rFonts w:ascii="Times New Roman" w:hAnsi="Times New Roman" w:cs="Times New Roman"/>
          <w:i/>
          <w:iCs/>
          <w:sz w:val="24"/>
          <w:szCs w:val="24"/>
        </w:rPr>
        <w:t>Prevention Science, 19</w:t>
      </w:r>
      <w:r w:rsidRPr="00C22183">
        <w:rPr>
          <w:rFonts w:ascii="Times New Roman" w:hAnsi="Times New Roman" w:cs="Times New Roman"/>
          <w:sz w:val="24"/>
          <w:szCs w:val="24"/>
        </w:rPr>
        <w:t>, 284-294.</w:t>
      </w:r>
    </w:p>
    <w:p w14:paraId="19A89F4A" w14:textId="14EE7418" w:rsidR="00370817" w:rsidRPr="00C22183" w:rsidRDefault="00370817"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Little, R. (1988). Missing-data adjustments in large survey. </w:t>
      </w:r>
      <w:r w:rsidRPr="00C22183">
        <w:rPr>
          <w:rFonts w:ascii="Times New Roman" w:hAnsi="Times New Roman" w:cs="Times New Roman"/>
          <w:i/>
          <w:iCs/>
          <w:sz w:val="24"/>
          <w:szCs w:val="24"/>
        </w:rPr>
        <w:t>Journal of Business and Economic Statistics, 6</w:t>
      </w:r>
      <w:r w:rsidRPr="00C22183">
        <w:rPr>
          <w:rFonts w:ascii="Times New Roman" w:hAnsi="Times New Roman" w:cs="Times New Roman"/>
          <w:sz w:val="24"/>
          <w:szCs w:val="24"/>
        </w:rPr>
        <w:t>, 287-296.</w:t>
      </w:r>
    </w:p>
    <w:p w14:paraId="1AE8676E" w14:textId="2D652BF9" w:rsidR="00C12002" w:rsidRPr="00C22183" w:rsidRDefault="00C12002"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Little, T. D., Jorgensen, T. D., Lang, K. M., &amp; Moore, E. W. (2014). On the joys of missing data. </w:t>
      </w:r>
      <w:r w:rsidRPr="00C22183">
        <w:rPr>
          <w:rFonts w:ascii="Times New Roman" w:hAnsi="Times New Roman" w:cs="Times New Roman"/>
          <w:i/>
          <w:iCs/>
          <w:sz w:val="24"/>
          <w:szCs w:val="24"/>
        </w:rPr>
        <w:t>Journal of Pediatric Psychology, 39</w:t>
      </w:r>
      <w:r w:rsidRPr="00C22183">
        <w:rPr>
          <w:rFonts w:ascii="Times New Roman" w:hAnsi="Times New Roman" w:cs="Times New Roman"/>
          <w:sz w:val="24"/>
          <w:szCs w:val="24"/>
        </w:rPr>
        <w:t>(2), 151-162.</w:t>
      </w:r>
    </w:p>
    <w:p w14:paraId="68848E71" w14:textId="1D167075" w:rsidR="00285196" w:rsidRPr="00C22183" w:rsidRDefault="00E616A8"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Little, T. D., &amp; </w:t>
      </w:r>
      <w:proofErr w:type="spellStart"/>
      <w:r w:rsidRPr="00C22183">
        <w:rPr>
          <w:rFonts w:ascii="Times New Roman" w:hAnsi="Times New Roman" w:cs="Times New Roman"/>
          <w:sz w:val="24"/>
          <w:szCs w:val="24"/>
        </w:rPr>
        <w:t>Rhemtulla</w:t>
      </w:r>
      <w:proofErr w:type="spellEnd"/>
      <w:r w:rsidRPr="00C22183">
        <w:rPr>
          <w:rFonts w:ascii="Times New Roman" w:hAnsi="Times New Roman" w:cs="Times New Roman"/>
          <w:sz w:val="24"/>
          <w:szCs w:val="24"/>
        </w:rPr>
        <w:t xml:space="preserve">, M. (2013). Planned missing data designs for developmental researchers. </w:t>
      </w:r>
      <w:r w:rsidRPr="00C22183">
        <w:rPr>
          <w:rFonts w:ascii="Times New Roman" w:hAnsi="Times New Roman" w:cs="Times New Roman"/>
          <w:i/>
          <w:iCs/>
          <w:sz w:val="24"/>
          <w:szCs w:val="24"/>
        </w:rPr>
        <w:t>Child Development Perspectives, 7</w:t>
      </w:r>
      <w:r w:rsidRPr="00C22183">
        <w:rPr>
          <w:rFonts w:ascii="Times New Roman" w:hAnsi="Times New Roman" w:cs="Times New Roman"/>
          <w:sz w:val="24"/>
          <w:szCs w:val="24"/>
        </w:rPr>
        <w:t>, 199-204.</w:t>
      </w:r>
    </w:p>
    <w:p w14:paraId="35C30B73" w14:textId="1D210D97" w:rsidR="003479A3" w:rsidRDefault="003479A3" w:rsidP="00AC5680">
      <w:pPr>
        <w:spacing w:after="120"/>
        <w:rPr>
          <w:rFonts w:ascii="Times New Roman" w:hAnsi="Times New Roman" w:cs="Times New Roman"/>
          <w:sz w:val="24"/>
          <w:szCs w:val="24"/>
        </w:rPr>
      </w:pPr>
      <w:proofErr w:type="spellStart"/>
      <w:r>
        <w:rPr>
          <w:rFonts w:ascii="Times New Roman" w:hAnsi="Times New Roman" w:cs="Times New Roman"/>
          <w:sz w:val="24"/>
          <w:szCs w:val="24"/>
        </w:rPr>
        <w:lastRenderedPageBreak/>
        <w:t>Olinsky</w:t>
      </w:r>
      <w:proofErr w:type="spellEnd"/>
      <w:r>
        <w:rPr>
          <w:rFonts w:ascii="Times New Roman" w:hAnsi="Times New Roman" w:cs="Times New Roman"/>
          <w:sz w:val="24"/>
          <w:szCs w:val="24"/>
        </w:rPr>
        <w:t xml:space="preserve">, A., Chen, S., &amp; Harlow, L. (2003). The comparative efficacy of imputation methods for missing data in structural equation modeling. </w:t>
      </w:r>
      <w:r w:rsidRPr="003479A3">
        <w:rPr>
          <w:rFonts w:ascii="Times New Roman" w:hAnsi="Times New Roman" w:cs="Times New Roman"/>
          <w:i/>
          <w:iCs/>
          <w:sz w:val="24"/>
          <w:szCs w:val="24"/>
        </w:rPr>
        <w:t>European Journal of Operational Research, 151</w:t>
      </w:r>
      <w:r>
        <w:rPr>
          <w:rFonts w:ascii="Times New Roman" w:hAnsi="Times New Roman" w:cs="Times New Roman"/>
          <w:sz w:val="24"/>
          <w:szCs w:val="24"/>
        </w:rPr>
        <w:t>, 53-79.</w:t>
      </w:r>
    </w:p>
    <w:p w14:paraId="68CDB2E6" w14:textId="49A76463" w:rsidR="00426905" w:rsidRPr="00C22183" w:rsidRDefault="00426905" w:rsidP="00AC5680">
      <w:pPr>
        <w:spacing w:after="120"/>
        <w:ind w:left="720" w:hanging="720"/>
        <w:rPr>
          <w:rFonts w:ascii="Times New Roman" w:hAnsi="Times New Roman" w:cs="Times New Roman"/>
          <w:sz w:val="24"/>
          <w:szCs w:val="24"/>
        </w:rPr>
      </w:pPr>
      <w:r w:rsidRPr="00C22183">
        <w:rPr>
          <w:rFonts w:ascii="Times New Roman" w:hAnsi="Times New Roman" w:cs="Times New Roman"/>
          <w:sz w:val="24"/>
          <w:szCs w:val="24"/>
        </w:rPr>
        <w:t xml:space="preserve">Rubin, D. B. (1987). </w:t>
      </w:r>
      <w:r w:rsidRPr="00C22183">
        <w:rPr>
          <w:rFonts w:ascii="Times New Roman" w:hAnsi="Times New Roman" w:cs="Times New Roman"/>
          <w:i/>
          <w:iCs/>
          <w:sz w:val="24"/>
          <w:szCs w:val="24"/>
        </w:rPr>
        <w:t>Multiple imputation for nonresponse in surveys</w:t>
      </w:r>
      <w:r w:rsidRPr="00C22183">
        <w:rPr>
          <w:rFonts w:ascii="Times New Roman" w:hAnsi="Times New Roman" w:cs="Times New Roman"/>
          <w:sz w:val="24"/>
          <w:szCs w:val="24"/>
        </w:rPr>
        <w:t>. John Wiley &amp; Sons.</w:t>
      </w:r>
    </w:p>
    <w:p w14:paraId="0C7557F4" w14:textId="08ABE670" w:rsidR="00C25ECC" w:rsidRPr="00C22183" w:rsidRDefault="00C25ECC"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Schafer, J. L., &amp; Graham, J. W. (2002). Missing data: Our view of the state of the art. </w:t>
      </w:r>
      <w:r w:rsidRPr="00C22183">
        <w:rPr>
          <w:rFonts w:ascii="Times New Roman" w:hAnsi="Times New Roman" w:cs="Times New Roman"/>
          <w:i/>
          <w:iCs/>
          <w:sz w:val="24"/>
          <w:szCs w:val="24"/>
        </w:rPr>
        <w:t>Psychological Methods, 7</w:t>
      </w:r>
      <w:r w:rsidRPr="00C22183">
        <w:rPr>
          <w:rFonts w:ascii="Times New Roman" w:hAnsi="Times New Roman" w:cs="Times New Roman"/>
          <w:sz w:val="24"/>
          <w:szCs w:val="24"/>
        </w:rPr>
        <w:t>(2), 147-177.</w:t>
      </w:r>
    </w:p>
    <w:p w14:paraId="70A9298B" w14:textId="2C748093" w:rsidR="00426905" w:rsidRPr="00C22183" w:rsidRDefault="00426905" w:rsidP="00AC5680">
      <w:pPr>
        <w:spacing w:after="120"/>
        <w:rPr>
          <w:rFonts w:ascii="Times New Roman" w:hAnsi="Times New Roman" w:cs="Times New Roman"/>
          <w:sz w:val="24"/>
          <w:szCs w:val="24"/>
        </w:rPr>
      </w:pPr>
      <w:r w:rsidRPr="00C22183">
        <w:rPr>
          <w:rFonts w:ascii="Times New Roman" w:hAnsi="Times New Roman" w:cs="Times New Roman"/>
          <w:sz w:val="24"/>
          <w:szCs w:val="24"/>
        </w:rPr>
        <w:t xml:space="preserve">van Buuren, S., &amp; Groothuis-Oudshoorn, C. (2011). MICE: Multivariate imputation by chained equations in R. </w:t>
      </w:r>
      <w:r w:rsidRPr="00C22183">
        <w:rPr>
          <w:rFonts w:ascii="Times New Roman" w:hAnsi="Times New Roman" w:cs="Times New Roman"/>
          <w:i/>
          <w:iCs/>
          <w:sz w:val="24"/>
          <w:szCs w:val="24"/>
        </w:rPr>
        <w:t>Journal of Statistical Software, 45</w:t>
      </w:r>
      <w:r w:rsidRPr="00C22183">
        <w:rPr>
          <w:rFonts w:ascii="Times New Roman" w:hAnsi="Times New Roman" w:cs="Times New Roman"/>
          <w:sz w:val="24"/>
          <w:szCs w:val="24"/>
        </w:rPr>
        <w:t>, 1-67.</w:t>
      </w:r>
    </w:p>
    <w:p w14:paraId="5C38EBD0" w14:textId="2E2CD95E" w:rsidR="008002F1" w:rsidRPr="00C22183" w:rsidRDefault="008002F1" w:rsidP="000B6253">
      <w:pPr>
        <w:spacing w:before="120" w:after="120"/>
        <w:rPr>
          <w:rFonts w:ascii="Times New Roman" w:hAnsi="Times New Roman" w:cs="Times New Roman"/>
          <w:sz w:val="24"/>
          <w:szCs w:val="24"/>
        </w:rPr>
      </w:pPr>
      <w:r w:rsidRPr="00C22183">
        <w:rPr>
          <w:rFonts w:ascii="Times New Roman" w:hAnsi="Times New Roman" w:cs="Times New Roman"/>
          <w:sz w:val="24"/>
          <w:szCs w:val="24"/>
        </w:rPr>
        <w:t>van Buuren, S. (2018). Flexible imputation of missing data. 2nd ed. Boca Raton, FL: Taylor &amp; Francis Ltd.</w:t>
      </w:r>
    </w:p>
    <w:tbl>
      <w:tblPr>
        <w:tblStyle w:val="TableGrid"/>
        <w:tblW w:w="0" w:type="auto"/>
        <w:tblLook w:val="04A0" w:firstRow="1" w:lastRow="0" w:firstColumn="1" w:lastColumn="0" w:noHBand="0" w:noVBand="1"/>
      </w:tblPr>
      <w:tblGrid>
        <w:gridCol w:w="5575"/>
      </w:tblGrid>
      <w:tr w:rsidR="00AC5680" w14:paraId="2E70307B" w14:textId="77777777" w:rsidTr="00AC5680">
        <w:tc>
          <w:tcPr>
            <w:tcW w:w="5575" w:type="dxa"/>
            <w:shd w:val="clear" w:color="auto" w:fill="D9E2F3" w:themeFill="accent1" w:themeFillTint="33"/>
          </w:tcPr>
          <w:p w14:paraId="5658F9B3" w14:textId="4DE929E5" w:rsidR="00AC5680" w:rsidRDefault="00AC5680" w:rsidP="000B6253">
            <w:pPr>
              <w:spacing w:before="120" w:after="120"/>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Model Fit Indices</w:t>
            </w:r>
            <w:r>
              <w:rPr>
                <w:rFonts w:ascii="Times New Roman" w:hAnsi="Times New Roman" w:cs="Times New Roman"/>
                <w:b/>
                <w:bCs/>
                <w:sz w:val="28"/>
                <w:szCs w:val="28"/>
              </w:rPr>
              <w:t xml:space="preserve"> (# of Latent Classes) </w:t>
            </w:r>
            <w:r>
              <w:rPr>
                <w:rFonts w:ascii="Times New Roman" w:hAnsi="Times New Roman" w:cs="Times New Roman"/>
                <w:b/>
                <w:bCs/>
                <w:sz w:val="28"/>
                <w:szCs w:val="28"/>
              </w:rPr>
              <w:sym w:font="Wingdings 2" w:char="F0B3"/>
            </w:r>
          </w:p>
        </w:tc>
      </w:tr>
    </w:tbl>
    <w:p w14:paraId="6CCA114D" w14:textId="77777777" w:rsidR="00426905" w:rsidRPr="00C22183" w:rsidRDefault="00426905" w:rsidP="000B6253">
      <w:pPr>
        <w:spacing w:before="120" w:after="120"/>
        <w:rPr>
          <w:rFonts w:ascii="Times New Roman" w:hAnsi="Times New Roman" w:cs="Times New Roman"/>
          <w:sz w:val="24"/>
          <w:szCs w:val="24"/>
        </w:rPr>
      </w:pPr>
      <w:r w:rsidRPr="00C22183">
        <w:rPr>
          <w:rFonts w:ascii="Times New Roman" w:hAnsi="Times New Roman" w:cs="Times New Roman"/>
          <w:sz w:val="24"/>
          <w:szCs w:val="24"/>
        </w:rPr>
        <w:t xml:space="preserve">Akaike, H. (1981). Likelihood of a model and information criteria. </w:t>
      </w:r>
      <w:r w:rsidRPr="00C22183">
        <w:rPr>
          <w:rFonts w:ascii="Times New Roman" w:hAnsi="Times New Roman" w:cs="Times New Roman"/>
          <w:i/>
          <w:iCs/>
          <w:sz w:val="24"/>
          <w:szCs w:val="24"/>
        </w:rPr>
        <w:t>Journal of Econometrics, 16</w:t>
      </w:r>
      <w:r w:rsidRPr="00C22183">
        <w:rPr>
          <w:rFonts w:ascii="Times New Roman" w:hAnsi="Times New Roman" w:cs="Times New Roman"/>
          <w:sz w:val="24"/>
          <w:szCs w:val="24"/>
        </w:rPr>
        <w:t>, 3-14.</w:t>
      </w:r>
    </w:p>
    <w:p w14:paraId="57E7E413" w14:textId="538E3E9A" w:rsidR="00370817" w:rsidRPr="00C22183" w:rsidRDefault="00370817" w:rsidP="00AC5680">
      <w:pPr>
        <w:spacing w:before="120" w:after="120"/>
        <w:rPr>
          <w:rFonts w:ascii="Times New Roman" w:hAnsi="Times New Roman" w:cs="Times New Roman"/>
          <w:sz w:val="24"/>
          <w:szCs w:val="24"/>
        </w:rPr>
      </w:pPr>
      <w:proofErr w:type="spellStart"/>
      <w:r w:rsidRPr="00C22183">
        <w:rPr>
          <w:rFonts w:ascii="Times New Roman" w:hAnsi="Times New Roman" w:cs="Times New Roman"/>
          <w:sz w:val="24"/>
          <w:szCs w:val="24"/>
        </w:rPr>
        <w:t>Celeux</w:t>
      </w:r>
      <w:proofErr w:type="spellEnd"/>
      <w:r w:rsidRPr="00C22183">
        <w:rPr>
          <w:rFonts w:ascii="Times New Roman" w:hAnsi="Times New Roman" w:cs="Times New Roman"/>
          <w:sz w:val="24"/>
          <w:szCs w:val="24"/>
        </w:rPr>
        <w:t xml:space="preserve">, G., &amp; </w:t>
      </w:r>
      <w:proofErr w:type="spellStart"/>
      <w:r w:rsidRPr="00C22183">
        <w:rPr>
          <w:rFonts w:ascii="Times New Roman" w:hAnsi="Times New Roman" w:cs="Times New Roman"/>
          <w:sz w:val="24"/>
          <w:szCs w:val="24"/>
        </w:rPr>
        <w:t>Soromenho</w:t>
      </w:r>
      <w:proofErr w:type="spellEnd"/>
      <w:r w:rsidRPr="00C22183">
        <w:rPr>
          <w:rFonts w:ascii="Times New Roman" w:hAnsi="Times New Roman" w:cs="Times New Roman"/>
          <w:sz w:val="24"/>
          <w:szCs w:val="24"/>
        </w:rPr>
        <w:t xml:space="preserve">, G. (1996). An entropy criterion for assessing the number of clusters in a mixture model. </w:t>
      </w:r>
      <w:r w:rsidRPr="00C22183">
        <w:rPr>
          <w:rFonts w:ascii="Times New Roman" w:hAnsi="Times New Roman" w:cs="Times New Roman"/>
          <w:i/>
          <w:iCs/>
          <w:sz w:val="24"/>
          <w:szCs w:val="24"/>
        </w:rPr>
        <w:t>Journal of Classification, 12</w:t>
      </w:r>
      <w:r w:rsidRPr="00C22183">
        <w:rPr>
          <w:rFonts w:ascii="Times New Roman" w:hAnsi="Times New Roman" w:cs="Times New Roman"/>
          <w:sz w:val="24"/>
          <w:szCs w:val="24"/>
        </w:rPr>
        <w:t>, 195-212.</w:t>
      </w:r>
    </w:p>
    <w:p w14:paraId="229C2243" w14:textId="1C0D93AB" w:rsidR="00370817" w:rsidRPr="00C22183" w:rsidRDefault="00370817" w:rsidP="00AC5680">
      <w:pPr>
        <w:spacing w:before="120" w:after="120"/>
        <w:rPr>
          <w:rFonts w:ascii="Times New Roman" w:hAnsi="Times New Roman" w:cs="Times New Roman"/>
          <w:sz w:val="24"/>
          <w:szCs w:val="24"/>
        </w:rPr>
      </w:pPr>
      <w:r w:rsidRPr="00C22183">
        <w:rPr>
          <w:rFonts w:ascii="Times New Roman" w:hAnsi="Times New Roman" w:cs="Times New Roman"/>
          <w:sz w:val="24"/>
          <w:szCs w:val="24"/>
        </w:rPr>
        <w:t xml:space="preserve">Garrett, E. S., &amp; </w:t>
      </w:r>
      <w:proofErr w:type="spellStart"/>
      <w:r w:rsidRPr="00C22183">
        <w:rPr>
          <w:rFonts w:ascii="Times New Roman" w:hAnsi="Times New Roman" w:cs="Times New Roman"/>
          <w:sz w:val="24"/>
          <w:szCs w:val="24"/>
        </w:rPr>
        <w:t>Zeger</w:t>
      </w:r>
      <w:proofErr w:type="spellEnd"/>
      <w:r w:rsidRPr="00C22183">
        <w:rPr>
          <w:rFonts w:ascii="Times New Roman" w:hAnsi="Times New Roman" w:cs="Times New Roman"/>
          <w:sz w:val="24"/>
          <w:szCs w:val="24"/>
        </w:rPr>
        <w:t xml:space="preserve">, S. L. (2000). Latent class model diagnosis. </w:t>
      </w:r>
      <w:r w:rsidRPr="00C22183">
        <w:rPr>
          <w:rFonts w:ascii="Times New Roman" w:hAnsi="Times New Roman" w:cs="Times New Roman"/>
          <w:i/>
          <w:iCs/>
          <w:sz w:val="24"/>
          <w:szCs w:val="24"/>
        </w:rPr>
        <w:t>Biometrics, 56</w:t>
      </w:r>
      <w:r w:rsidRPr="00C22183">
        <w:rPr>
          <w:rFonts w:ascii="Times New Roman" w:hAnsi="Times New Roman" w:cs="Times New Roman"/>
          <w:sz w:val="24"/>
          <w:szCs w:val="24"/>
        </w:rPr>
        <w:t>, 1055-1067.</w:t>
      </w:r>
    </w:p>
    <w:p w14:paraId="566203AF" w14:textId="2C78D19D" w:rsidR="00D2282B" w:rsidRDefault="00D2282B" w:rsidP="00AC5680">
      <w:pPr>
        <w:spacing w:before="120" w:after="120"/>
        <w:rPr>
          <w:rFonts w:ascii="Times New Roman" w:hAnsi="Times New Roman" w:cs="Times New Roman"/>
          <w:sz w:val="24"/>
          <w:szCs w:val="24"/>
        </w:rPr>
      </w:pPr>
      <w:proofErr w:type="spellStart"/>
      <w:r w:rsidRPr="00FE25B0">
        <w:rPr>
          <w:rFonts w:ascii="Times New Roman" w:hAnsi="Times New Roman" w:cs="Times New Roman"/>
          <w:sz w:val="24"/>
          <w:szCs w:val="24"/>
        </w:rPr>
        <w:t>Gudicha</w:t>
      </w:r>
      <w:proofErr w:type="spellEnd"/>
      <w:r w:rsidRPr="00FE25B0">
        <w:rPr>
          <w:rFonts w:ascii="Times New Roman" w:hAnsi="Times New Roman" w:cs="Times New Roman"/>
          <w:sz w:val="24"/>
          <w:szCs w:val="24"/>
        </w:rPr>
        <w:t xml:space="preserve">, D. W., </w:t>
      </w:r>
      <w:proofErr w:type="spellStart"/>
      <w:r w:rsidRPr="00FE25B0">
        <w:rPr>
          <w:rFonts w:ascii="Times New Roman" w:hAnsi="Times New Roman" w:cs="Times New Roman"/>
          <w:sz w:val="24"/>
          <w:szCs w:val="24"/>
        </w:rPr>
        <w:t>Tekle</w:t>
      </w:r>
      <w:proofErr w:type="spellEnd"/>
      <w:r w:rsidRPr="00FE25B0">
        <w:rPr>
          <w:rFonts w:ascii="Times New Roman" w:hAnsi="Times New Roman" w:cs="Times New Roman"/>
          <w:sz w:val="24"/>
          <w:szCs w:val="24"/>
        </w:rPr>
        <w:t xml:space="preserve">, R., </w:t>
      </w:r>
      <w:proofErr w:type="spellStart"/>
      <w:r w:rsidRPr="00FE25B0">
        <w:rPr>
          <w:rFonts w:ascii="Times New Roman" w:hAnsi="Times New Roman" w:cs="Times New Roman"/>
          <w:sz w:val="24"/>
          <w:szCs w:val="24"/>
        </w:rPr>
        <w:t>Vermunt</w:t>
      </w:r>
      <w:proofErr w:type="spellEnd"/>
      <w:r w:rsidRPr="00FE25B0">
        <w:rPr>
          <w:rFonts w:ascii="Times New Roman" w:hAnsi="Times New Roman" w:cs="Times New Roman"/>
          <w:sz w:val="24"/>
          <w:szCs w:val="24"/>
        </w:rPr>
        <w:t xml:space="preserve">, J. K. (2016). </w:t>
      </w:r>
      <w:r w:rsidRPr="00D2282B">
        <w:rPr>
          <w:rFonts w:ascii="Times New Roman" w:hAnsi="Times New Roman" w:cs="Times New Roman"/>
          <w:sz w:val="24"/>
          <w:szCs w:val="24"/>
        </w:rPr>
        <w:t>Power and sample size comput</w:t>
      </w:r>
      <w:r>
        <w:rPr>
          <w:rFonts w:ascii="Times New Roman" w:hAnsi="Times New Roman" w:cs="Times New Roman"/>
          <w:sz w:val="24"/>
          <w:szCs w:val="24"/>
        </w:rPr>
        <w:t xml:space="preserve">ation for Wald Tests in latent class models. </w:t>
      </w:r>
      <w:r w:rsidRPr="00D2282B">
        <w:rPr>
          <w:rFonts w:ascii="Times New Roman" w:hAnsi="Times New Roman" w:cs="Times New Roman"/>
          <w:i/>
          <w:iCs/>
          <w:sz w:val="24"/>
          <w:szCs w:val="24"/>
        </w:rPr>
        <w:t>Journal of Classification, 33</w:t>
      </w:r>
      <w:r w:rsidRPr="00D2282B">
        <w:rPr>
          <w:rFonts w:ascii="Times New Roman" w:hAnsi="Times New Roman" w:cs="Times New Roman"/>
          <w:sz w:val="24"/>
          <w:szCs w:val="24"/>
        </w:rPr>
        <w:t>, 30-51.</w:t>
      </w:r>
    </w:p>
    <w:p w14:paraId="320E433C" w14:textId="333FED13" w:rsidR="00424FD7" w:rsidRPr="00424FD7" w:rsidRDefault="00424FD7" w:rsidP="00AC5680">
      <w:pPr>
        <w:spacing w:before="120" w:after="120"/>
        <w:rPr>
          <w:rFonts w:ascii="Times New Roman" w:hAnsi="Times New Roman" w:cs="Times New Roman"/>
          <w:sz w:val="24"/>
          <w:szCs w:val="24"/>
        </w:rPr>
      </w:pPr>
      <w:r w:rsidRPr="00424FD7">
        <w:rPr>
          <w:rFonts w:ascii="Times New Roman" w:hAnsi="Times New Roman" w:cs="Times New Roman"/>
          <w:sz w:val="24"/>
          <w:szCs w:val="24"/>
        </w:rPr>
        <w:t xml:space="preserve">Henson, J. M., </w:t>
      </w:r>
      <w:proofErr w:type="spellStart"/>
      <w:r w:rsidRPr="00424FD7">
        <w:rPr>
          <w:rFonts w:ascii="Times New Roman" w:hAnsi="Times New Roman" w:cs="Times New Roman"/>
          <w:sz w:val="24"/>
          <w:szCs w:val="24"/>
        </w:rPr>
        <w:t>Reise</w:t>
      </w:r>
      <w:proofErr w:type="spellEnd"/>
      <w:r w:rsidRPr="00424FD7">
        <w:rPr>
          <w:rFonts w:ascii="Times New Roman" w:hAnsi="Times New Roman" w:cs="Times New Roman"/>
          <w:sz w:val="24"/>
          <w:szCs w:val="24"/>
        </w:rPr>
        <w:t>, S. P., &amp; Kim</w:t>
      </w:r>
      <w:r>
        <w:rPr>
          <w:rFonts w:ascii="Times New Roman" w:hAnsi="Times New Roman" w:cs="Times New Roman"/>
          <w:sz w:val="24"/>
          <w:szCs w:val="24"/>
        </w:rPr>
        <w:t xml:space="preserve">, K. H. (2007). Detecting mixtures from structural model differences using latent variable mixture modeling: A comparison of relative model fit statistics. </w:t>
      </w:r>
      <w:r w:rsidRPr="00424FD7">
        <w:rPr>
          <w:rFonts w:ascii="Times New Roman" w:hAnsi="Times New Roman" w:cs="Times New Roman"/>
          <w:i/>
          <w:iCs/>
          <w:sz w:val="24"/>
          <w:szCs w:val="24"/>
        </w:rPr>
        <w:t>Structural Equation Modelin</w:t>
      </w:r>
      <w:r>
        <w:rPr>
          <w:rFonts w:ascii="Times New Roman" w:hAnsi="Times New Roman" w:cs="Times New Roman"/>
          <w:i/>
          <w:iCs/>
          <w:sz w:val="24"/>
          <w:szCs w:val="24"/>
        </w:rPr>
        <w:t>g</w:t>
      </w:r>
      <w:r w:rsidRPr="00424FD7">
        <w:rPr>
          <w:rFonts w:ascii="Times New Roman" w:hAnsi="Times New Roman" w:cs="Times New Roman"/>
          <w:i/>
          <w:iCs/>
          <w:sz w:val="24"/>
          <w:szCs w:val="24"/>
        </w:rPr>
        <w:t>, 14</w:t>
      </w:r>
      <w:r>
        <w:rPr>
          <w:rFonts w:ascii="Times New Roman" w:hAnsi="Times New Roman" w:cs="Times New Roman"/>
          <w:sz w:val="24"/>
          <w:szCs w:val="24"/>
        </w:rPr>
        <w:t>(2), 202-226.</w:t>
      </w:r>
    </w:p>
    <w:p w14:paraId="3B19E033" w14:textId="3676C96B" w:rsidR="00201A4E" w:rsidRDefault="00AC5680" w:rsidP="00AC5680">
      <w:pPr>
        <w:spacing w:before="120" w:after="120"/>
        <w:rPr>
          <w:rFonts w:ascii="Times New Roman" w:hAnsi="Times New Roman" w:cs="Times New Roman"/>
          <w:sz w:val="24"/>
          <w:szCs w:val="24"/>
        </w:rPr>
      </w:pPr>
      <w:r>
        <w:rPr>
          <w:rFonts w:ascii="Times New Roman" w:hAnsi="Times New Roman" w:cs="Times New Roman"/>
          <w:sz w:val="24"/>
          <w:szCs w:val="24"/>
        </w:rPr>
        <w:t>L</w:t>
      </w:r>
      <w:r w:rsidR="00201A4E" w:rsidRPr="00C22183">
        <w:rPr>
          <w:rFonts w:ascii="Times New Roman" w:hAnsi="Times New Roman" w:cs="Times New Roman"/>
          <w:sz w:val="24"/>
          <w:szCs w:val="24"/>
        </w:rPr>
        <w:t xml:space="preserve">o, Y., </w:t>
      </w:r>
      <w:proofErr w:type="spellStart"/>
      <w:r w:rsidR="00201A4E" w:rsidRPr="00C22183">
        <w:rPr>
          <w:rFonts w:ascii="Times New Roman" w:hAnsi="Times New Roman" w:cs="Times New Roman"/>
          <w:sz w:val="24"/>
          <w:szCs w:val="24"/>
        </w:rPr>
        <w:t>Mendell</w:t>
      </w:r>
      <w:proofErr w:type="spellEnd"/>
      <w:r w:rsidR="00201A4E" w:rsidRPr="00C22183">
        <w:rPr>
          <w:rFonts w:ascii="Times New Roman" w:hAnsi="Times New Roman" w:cs="Times New Roman"/>
          <w:sz w:val="24"/>
          <w:szCs w:val="24"/>
        </w:rPr>
        <w:t xml:space="preserve">, N. R., &amp; Rubin, D. B. (2001). Testing the number of components in a normal mixture. </w:t>
      </w:r>
      <w:proofErr w:type="spellStart"/>
      <w:r w:rsidR="00201A4E" w:rsidRPr="00C22183">
        <w:rPr>
          <w:rFonts w:ascii="Times New Roman" w:hAnsi="Times New Roman" w:cs="Times New Roman"/>
          <w:i/>
          <w:iCs/>
          <w:sz w:val="24"/>
          <w:szCs w:val="24"/>
        </w:rPr>
        <w:t>Biometrika</w:t>
      </w:r>
      <w:proofErr w:type="spellEnd"/>
      <w:r w:rsidR="00201A4E" w:rsidRPr="00C22183">
        <w:rPr>
          <w:rFonts w:ascii="Times New Roman" w:hAnsi="Times New Roman" w:cs="Times New Roman"/>
          <w:i/>
          <w:iCs/>
          <w:sz w:val="24"/>
          <w:szCs w:val="24"/>
        </w:rPr>
        <w:t>, 88</w:t>
      </w:r>
      <w:r w:rsidR="00201A4E" w:rsidRPr="00C22183">
        <w:rPr>
          <w:rFonts w:ascii="Times New Roman" w:hAnsi="Times New Roman" w:cs="Times New Roman"/>
          <w:sz w:val="24"/>
          <w:szCs w:val="24"/>
        </w:rPr>
        <w:t>, 767-778.</w:t>
      </w:r>
    </w:p>
    <w:p w14:paraId="0619EDB5" w14:textId="19E024EB" w:rsidR="00424FD7" w:rsidRPr="00C22183" w:rsidRDefault="00424FD7" w:rsidP="00AC5680">
      <w:pPr>
        <w:spacing w:before="120" w:after="120"/>
        <w:rPr>
          <w:rFonts w:ascii="Times New Roman" w:hAnsi="Times New Roman" w:cs="Times New Roman"/>
          <w:sz w:val="24"/>
          <w:szCs w:val="24"/>
        </w:rPr>
      </w:pPr>
      <w:r>
        <w:rPr>
          <w:rFonts w:ascii="Times New Roman" w:hAnsi="Times New Roman" w:cs="Times New Roman"/>
          <w:sz w:val="24"/>
          <w:szCs w:val="24"/>
        </w:rPr>
        <w:t xml:space="preserve">Lubke, G., &amp; Muthén, B. O. (2007). Performance of factor mixture models as a function of </w:t>
      </w:r>
      <w:proofErr w:type="spellStart"/>
      <w:r>
        <w:rPr>
          <w:rFonts w:ascii="Times New Roman" w:hAnsi="Times New Roman" w:cs="Times New Roman"/>
          <w:sz w:val="24"/>
          <w:szCs w:val="24"/>
        </w:rPr>
        <w:t>odel</w:t>
      </w:r>
      <w:proofErr w:type="spellEnd"/>
      <w:r>
        <w:rPr>
          <w:rFonts w:ascii="Times New Roman" w:hAnsi="Times New Roman" w:cs="Times New Roman"/>
          <w:sz w:val="24"/>
          <w:szCs w:val="24"/>
        </w:rPr>
        <w:t xml:space="preserve"> size, covariate effects, and class-specific parameters. </w:t>
      </w:r>
      <w:r w:rsidRPr="00424FD7">
        <w:rPr>
          <w:rFonts w:ascii="Times New Roman" w:hAnsi="Times New Roman" w:cs="Times New Roman"/>
          <w:i/>
          <w:iCs/>
          <w:sz w:val="24"/>
          <w:szCs w:val="24"/>
        </w:rPr>
        <w:t>Structural Equation Modeling, 14</w:t>
      </w:r>
      <w:r>
        <w:rPr>
          <w:rFonts w:ascii="Times New Roman" w:hAnsi="Times New Roman" w:cs="Times New Roman"/>
          <w:sz w:val="24"/>
          <w:szCs w:val="24"/>
        </w:rPr>
        <w:t>(1), 26-47.</w:t>
      </w:r>
    </w:p>
    <w:p w14:paraId="20BBC86F" w14:textId="653C6C20" w:rsidR="00426905" w:rsidRPr="00C22183" w:rsidRDefault="00426905" w:rsidP="00AC5680">
      <w:pPr>
        <w:spacing w:before="120" w:after="120"/>
        <w:rPr>
          <w:rFonts w:ascii="Times New Roman" w:hAnsi="Times New Roman" w:cs="Times New Roman"/>
          <w:sz w:val="24"/>
          <w:szCs w:val="24"/>
        </w:rPr>
      </w:pPr>
      <w:r w:rsidRPr="00C22183">
        <w:rPr>
          <w:rFonts w:ascii="Times New Roman" w:hAnsi="Times New Roman" w:cs="Times New Roman"/>
          <w:sz w:val="24"/>
          <w:szCs w:val="24"/>
        </w:rPr>
        <w:t xml:space="preserve">Schwarz, G. (1978). Estimating the dimension of a model. </w:t>
      </w:r>
      <w:r w:rsidRPr="00C22183">
        <w:rPr>
          <w:rFonts w:ascii="Times New Roman" w:hAnsi="Times New Roman" w:cs="Times New Roman"/>
          <w:i/>
          <w:iCs/>
          <w:sz w:val="24"/>
          <w:szCs w:val="24"/>
        </w:rPr>
        <w:t>The Annals of Statistics, 6</w:t>
      </w:r>
      <w:r w:rsidRPr="00C22183">
        <w:rPr>
          <w:rFonts w:ascii="Times New Roman" w:hAnsi="Times New Roman" w:cs="Times New Roman"/>
          <w:sz w:val="24"/>
          <w:szCs w:val="24"/>
        </w:rPr>
        <w:t>, 461-464.</w:t>
      </w:r>
    </w:p>
    <w:p w14:paraId="45B4A014" w14:textId="77777777" w:rsidR="00201A4E" w:rsidRPr="00C22183" w:rsidRDefault="00201A4E" w:rsidP="00AC5680">
      <w:pPr>
        <w:spacing w:before="120" w:after="120"/>
        <w:rPr>
          <w:rFonts w:ascii="Times New Roman" w:hAnsi="Times New Roman" w:cs="Times New Roman"/>
          <w:sz w:val="24"/>
          <w:szCs w:val="24"/>
        </w:rPr>
      </w:pPr>
      <w:proofErr w:type="spellStart"/>
      <w:r w:rsidRPr="002235FC">
        <w:rPr>
          <w:rFonts w:ascii="Times New Roman" w:hAnsi="Times New Roman" w:cs="Times New Roman"/>
          <w:sz w:val="24"/>
          <w:szCs w:val="24"/>
        </w:rPr>
        <w:t>Tueller</w:t>
      </w:r>
      <w:proofErr w:type="spellEnd"/>
      <w:r w:rsidRPr="002235FC">
        <w:rPr>
          <w:rFonts w:ascii="Times New Roman" w:hAnsi="Times New Roman" w:cs="Times New Roman"/>
          <w:sz w:val="24"/>
          <w:szCs w:val="24"/>
        </w:rPr>
        <w:t xml:space="preserve">, S. J., </w:t>
      </w:r>
      <w:proofErr w:type="spellStart"/>
      <w:r w:rsidRPr="002235FC">
        <w:rPr>
          <w:rFonts w:ascii="Times New Roman" w:hAnsi="Times New Roman" w:cs="Times New Roman"/>
          <w:sz w:val="24"/>
          <w:szCs w:val="24"/>
        </w:rPr>
        <w:t>Drotar</w:t>
      </w:r>
      <w:proofErr w:type="spellEnd"/>
      <w:r w:rsidRPr="002235FC">
        <w:rPr>
          <w:rFonts w:ascii="Times New Roman" w:hAnsi="Times New Roman" w:cs="Times New Roman"/>
          <w:sz w:val="24"/>
          <w:szCs w:val="24"/>
        </w:rPr>
        <w:t xml:space="preserve">, S., &amp; Lubke, G. H. (2011). </w:t>
      </w:r>
      <w:r w:rsidRPr="00C22183">
        <w:rPr>
          <w:rFonts w:ascii="Times New Roman" w:hAnsi="Times New Roman" w:cs="Times New Roman"/>
          <w:sz w:val="24"/>
          <w:szCs w:val="24"/>
        </w:rPr>
        <w:t xml:space="preserve">Addressing the problem of switched class labels in latent variable mixture model simulation studies. </w:t>
      </w:r>
      <w:r w:rsidRPr="00C22183">
        <w:rPr>
          <w:rFonts w:ascii="Times New Roman" w:hAnsi="Times New Roman" w:cs="Times New Roman"/>
          <w:i/>
          <w:iCs/>
          <w:sz w:val="24"/>
          <w:szCs w:val="24"/>
        </w:rPr>
        <w:t>Structural Equation Modeling, 18</w:t>
      </w:r>
      <w:r w:rsidRPr="00C22183">
        <w:rPr>
          <w:rFonts w:ascii="Times New Roman" w:hAnsi="Times New Roman" w:cs="Times New Roman"/>
          <w:sz w:val="24"/>
          <w:szCs w:val="24"/>
        </w:rPr>
        <w:t>(1), 110-131.</w:t>
      </w:r>
    </w:p>
    <w:tbl>
      <w:tblPr>
        <w:tblStyle w:val="TableGrid"/>
        <w:tblW w:w="0" w:type="auto"/>
        <w:tblLook w:val="04A0" w:firstRow="1" w:lastRow="0" w:firstColumn="1" w:lastColumn="0" w:noHBand="0" w:noVBand="1"/>
      </w:tblPr>
      <w:tblGrid>
        <w:gridCol w:w="5305"/>
      </w:tblGrid>
      <w:tr w:rsidR="00AC5680" w14:paraId="15E26E2C" w14:textId="77777777" w:rsidTr="00AC5680">
        <w:tc>
          <w:tcPr>
            <w:tcW w:w="5305" w:type="dxa"/>
            <w:shd w:val="clear" w:color="auto" w:fill="D9E2F3" w:themeFill="accent1" w:themeFillTint="33"/>
          </w:tcPr>
          <w:p w14:paraId="1CFC4B53" w14:textId="52FB2D38" w:rsidR="00AC5680" w:rsidRDefault="00AC5680" w:rsidP="00AC5680">
            <w:pPr>
              <w:spacing w:after="160"/>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Online Survey Methods</w:t>
            </w:r>
            <w:r>
              <w:rPr>
                <w:rFonts w:ascii="Times New Roman" w:hAnsi="Times New Roman" w:cs="Times New Roman"/>
                <w:b/>
                <w:bCs/>
                <w:sz w:val="28"/>
                <w:szCs w:val="28"/>
              </w:rPr>
              <w:t xml:space="preserve"> (Odd Issues)</w:t>
            </w:r>
            <w:r>
              <w:rPr>
                <w:rFonts w:ascii="Times New Roman" w:hAnsi="Times New Roman" w:cs="Times New Roman"/>
                <w:b/>
                <w:bCs/>
                <w:sz w:val="24"/>
                <w:szCs w:val="24"/>
              </w:rPr>
              <w:t xml:space="preserve"> </w:t>
            </w:r>
            <w:r>
              <w:rPr>
                <w:rFonts w:ascii="Times New Roman" w:hAnsi="Times New Roman" w:cs="Times New Roman"/>
                <w:b/>
                <w:bCs/>
                <w:sz w:val="28"/>
                <w:szCs w:val="28"/>
              </w:rPr>
              <w:sym w:font="Wingdings 2" w:char="F0B3"/>
            </w:r>
          </w:p>
        </w:tc>
      </w:tr>
    </w:tbl>
    <w:p w14:paraId="63940D5E" w14:textId="15CF353D" w:rsidR="000B4048" w:rsidRDefault="000B4048" w:rsidP="00AC5680">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Barger, P., Behrend, T. S., </w:t>
      </w:r>
      <w:proofErr w:type="spellStart"/>
      <w:r>
        <w:rPr>
          <w:rFonts w:ascii="Times New Roman" w:hAnsi="Times New Roman" w:cs="Times New Roman"/>
          <w:sz w:val="24"/>
          <w:szCs w:val="24"/>
        </w:rPr>
        <w:t>Sharek</w:t>
      </w:r>
      <w:proofErr w:type="spellEnd"/>
      <w:r>
        <w:rPr>
          <w:rFonts w:ascii="Times New Roman" w:hAnsi="Times New Roman" w:cs="Times New Roman"/>
          <w:sz w:val="24"/>
          <w:szCs w:val="24"/>
        </w:rPr>
        <w:t xml:space="preserve">, D. J., &amp;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E. F. (2011). I-O and the crowd: Frequently asked questions about using Mechanical Turk for research. </w:t>
      </w:r>
      <w:r w:rsidRPr="000B4048">
        <w:rPr>
          <w:rFonts w:ascii="Times New Roman" w:hAnsi="Times New Roman" w:cs="Times New Roman"/>
          <w:i/>
          <w:iCs/>
          <w:sz w:val="24"/>
          <w:szCs w:val="24"/>
        </w:rPr>
        <w:t>The Industrial-Organizational Psychologist, 49</w:t>
      </w:r>
      <w:r>
        <w:rPr>
          <w:rFonts w:ascii="Times New Roman" w:hAnsi="Times New Roman" w:cs="Times New Roman"/>
          <w:sz w:val="24"/>
          <w:szCs w:val="24"/>
        </w:rPr>
        <w:t>(2), 11-17.</w:t>
      </w:r>
    </w:p>
    <w:p w14:paraId="51E9E66E" w14:textId="3EB5E80D" w:rsidR="00B679BC" w:rsidRPr="00B679BC" w:rsidRDefault="00B679BC" w:rsidP="00AC5680">
      <w:pPr>
        <w:spacing w:before="120"/>
        <w:rPr>
          <w:rFonts w:ascii="Times New Roman" w:hAnsi="Times New Roman" w:cs="Times New Roman"/>
          <w:sz w:val="24"/>
          <w:szCs w:val="24"/>
        </w:rPr>
      </w:pPr>
      <w:proofErr w:type="spellStart"/>
      <w:r w:rsidRPr="00FE25B0">
        <w:rPr>
          <w:rFonts w:ascii="Times New Roman" w:hAnsi="Times New Roman" w:cs="Times New Roman"/>
          <w:sz w:val="24"/>
          <w:szCs w:val="24"/>
        </w:rPr>
        <w:t>Bauermeister</w:t>
      </w:r>
      <w:proofErr w:type="spellEnd"/>
      <w:r w:rsidRPr="00FE25B0">
        <w:rPr>
          <w:rFonts w:ascii="Times New Roman" w:hAnsi="Times New Roman" w:cs="Times New Roman"/>
          <w:sz w:val="24"/>
          <w:szCs w:val="24"/>
        </w:rPr>
        <w:t xml:space="preserve">, J. A., </w:t>
      </w:r>
      <w:proofErr w:type="spellStart"/>
      <w:r w:rsidRPr="00FE25B0">
        <w:rPr>
          <w:rFonts w:ascii="Times New Roman" w:hAnsi="Times New Roman" w:cs="Times New Roman"/>
          <w:sz w:val="24"/>
          <w:szCs w:val="24"/>
        </w:rPr>
        <w:t>Pingel</w:t>
      </w:r>
      <w:proofErr w:type="spellEnd"/>
      <w:r w:rsidRPr="00FE25B0">
        <w:rPr>
          <w:rFonts w:ascii="Times New Roman" w:hAnsi="Times New Roman" w:cs="Times New Roman"/>
          <w:sz w:val="24"/>
          <w:szCs w:val="24"/>
        </w:rPr>
        <w:t xml:space="preserve">, E., Zimmerman, M., </w:t>
      </w:r>
      <w:proofErr w:type="spellStart"/>
      <w:r w:rsidRPr="00FE25B0">
        <w:rPr>
          <w:rFonts w:ascii="Times New Roman" w:hAnsi="Times New Roman" w:cs="Times New Roman"/>
          <w:sz w:val="24"/>
          <w:szCs w:val="24"/>
        </w:rPr>
        <w:t>Couer</w:t>
      </w:r>
      <w:proofErr w:type="spellEnd"/>
      <w:r w:rsidRPr="00FE25B0">
        <w:rPr>
          <w:rFonts w:ascii="Times New Roman" w:hAnsi="Times New Roman" w:cs="Times New Roman"/>
          <w:sz w:val="24"/>
          <w:szCs w:val="24"/>
        </w:rPr>
        <w:t>, M., Carballo-</w:t>
      </w:r>
      <w:proofErr w:type="spellStart"/>
      <w:r w:rsidRPr="00FE25B0">
        <w:rPr>
          <w:rFonts w:ascii="Times New Roman" w:hAnsi="Times New Roman" w:cs="Times New Roman"/>
          <w:sz w:val="24"/>
          <w:szCs w:val="24"/>
        </w:rPr>
        <w:t>Dieguez</w:t>
      </w:r>
      <w:proofErr w:type="spellEnd"/>
      <w:r w:rsidRPr="00FE25B0">
        <w:rPr>
          <w:rFonts w:ascii="Times New Roman" w:hAnsi="Times New Roman" w:cs="Times New Roman"/>
          <w:sz w:val="24"/>
          <w:szCs w:val="24"/>
        </w:rPr>
        <w:t xml:space="preserve">, A., &amp; </w:t>
      </w:r>
      <w:proofErr w:type="spellStart"/>
      <w:r w:rsidRPr="00FE25B0">
        <w:rPr>
          <w:rFonts w:ascii="Times New Roman" w:hAnsi="Times New Roman" w:cs="Times New Roman"/>
          <w:sz w:val="24"/>
          <w:szCs w:val="24"/>
        </w:rPr>
        <w:t>Strecher</w:t>
      </w:r>
      <w:proofErr w:type="spellEnd"/>
      <w:r w:rsidRPr="00FE25B0">
        <w:rPr>
          <w:rFonts w:ascii="Times New Roman" w:hAnsi="Times New Roman" w:cs="Times New Roman"/>
          <w:sz w:val="24"/>
          <w:szCs w:val="24"/>
        </w:rPr>
        <w:t xml:space="preserve">, V. J. (2012). </w:t>
      </w:r>
      <w:r w:rsidRPr="00B679BC">
        <w:rPr>
          <w:rFonts w:ascii="Times New Roman" w:hAnsi="Times New Roman" w:cs="Times New Roman"/>
          <w:sz w:val="24"/>
          <w:szCs w:val="24"/>
        </w:rPr>
        <w:t>Data quality in HIV/AIDS</w:t>
      </w:r>
      <w:r>
        <w:rPr>
          <w:rFonts w:ascii="Times New Roman" w:hAnsi="Times New Roman" w:cs="Times New Roman"/>
          <w:sz w:val="24"/>
          <w:szCs w:val="24"/>
        </w:rPr>
        <w:t xml:space="preserve"> web-based surveys: Handling invalid and suspicious data. </w:t>
      </w:r>
      <w:r w:rsidRPr="00B679BC">
        <w:rPr>
          <w:rFonts w:ascii="Times New Roman" w:hAnsi="Times New Roman" w:cs="Times New Roman"/>
          <w:i/>
          <w:iCs/>
          <w:sz w:val="24"/>
          <w:szCs w:val="24"/>
        </w:rPr>
        <w:t>Field Methods, 24</w:t>
      </w:r>
      <w:r>
        <w:rPr>
          <w:rFonts w:ascii="Times New Roman" w:hAnsi="Times New Roman" w:cs="Times New Roman"/>
          <w:sz w:val="24"/>
          <w:szCs w:val="24"/>
        </w:rPr>
        <w:t>(3), 272-291.</w:t>
      </w:r>
    </w:p>
    <w:p w14:paraId="49EF6340" w14:textId="5F35B2CC" w:rsidR="00285196" w:rsidRDefault="00285196" w:rsidP="00201A4E">
      <w:pPr>
        <w:rPr>
          <w:rFonts w:ascii="Times New Roman" w:hAnsi="Times New Roman" w:cs="Times New Roman"/>
          <w:sz w:val="24"/>
          <w:szCs w:val="24"/>
        </w:rPr>
      </w:pPr>
      <w:proofErr w:type="spellStart"/>
      <w:r w:rsidRPr="00B679BC">
        <w:rPr>
          <w:rFonts w:ascii="Times New Roman" w:hAnsi="Times New Roman" w:cs="Times New Roman"/>
          <w:sz w:val="24"/>
          <w:szCs w:val="24"/>
        </w:rPr>
        <w:t>Berinsky</w:t>
      </w:r>
      <w:proofErr w:type="spellEnd"/>
      <w:r w:rsidRPr="00B679BC">
        <w:rPr>
          <w:rFonts w:ascii="Times New Roman" w:hAnsi="Times New Roman" w:cs="Times New Roman"/>
          <w:sz w:val="24"/>
          <w:szCs w:val="24"/>
        </w:rPr>
        <w:t xml:space="preserve">, A. J., Margolis, M. F., &amp; </w:t>
      </w:r>
      <w:proofErr w:type="spellStart"/>
      <w:r w:rsidRPr="00B679BC">
        <w:rPr>
          <w:rFonts w:ascii="Times New Roman" w:hAnsi="Times New Roman" w:cs="Times New Roman"/>
          <w:sz w:val="24"/>
          <w:szCs w:val="24"/>
        </w:rPr>
        <w:t>Sances</w:t>
      </w:r>
      <w:proofErr w:type="spellEnd"/>
      <w:r w:rsidRPr="00B679BC">
        <w:rPr>
          <w:rFonts w:ascii="Times New Roman" w:hAnsi="Times New Roman" w:cs="Times New Roman"/>
          <w:sz w:val="24"/>
          <w:szCs w:val="24"/>
        </w:rPr>
        <w:t xml:space="preserve">, M. W. (2014). </w:t>
      </w:r>
      <w:r w:rsidRPr="00C22183">
        <w:rPr>
          <w:rFonts w:ascii="Times New Roman" w:hAnsi="Times New Roman" w:cs="Times New Roman"/>
          <w:sz w:val="24"/>
          <w:szCs w:val="24"/>
        </w:rPr>
        <w:t xml:space="preserve">Separating the shirkers from the workers? Making sure respondents pay attention on self-administered surveys. </w:t>
      </w:r>
      <w:r w:rsidRPr="00C22183">
        <w:rPr>
          <w:rFonts w:ascii="Times New Roman" w:hAnsi="Times New Roman" w:cs="Times New Roman"/>
          <w:i/>
          <w:iCs/>
          <w:sz w:val="24"/>
          <w:szCs w:val="24"/>
        </w:rPr>
        <w:t>American Journal of Political Science, 58</w:t>
      </w:r>
      <w:r w:rsidRPr="00C22183">
        <w:rPr>
          <w:rFonts w:ascii="Times New Roman" w:hAnsi="Times New Roman" w:cs="Times New Roman"/>
          <w:sz w:val="24"/>
          <w:szCs w:val="24"/>
        </w:rPr>
        <w:t>, 739-753</w:t>
      </w:r>
      <w:r w:rsidR="00370817" w:rsidRPr="00C22183">
        <w:rPr>
          <w:rFonts w:ascii="Times New Roman" w:hAnsi="Times New Roman" w:cs="Times New Roman"/>
          <w:sz w:val="24"/>
          <w:szCs w:val="24"/>
        </w:rPr>
        <w:t>.</w:t>
      </w:r>
    </w:p>
    <w:p w14:paraId="2A191547" w14:textId="4CA19B40" w:rsidR="00794A4E" w:rsidRDefault="00794A4E" w:rsidP="00201A4E">
      <w:pPr>
        <w:rPr>
          <w:rFonts w:ascii="Times New Roman" w:hAnsi="Times New Roman" w:cs="Times New Roman"/>
          <w:sz w:val="24"/>
          <w:szCs w:val="24"/>
        </w:rPr>
      </w:pPr>
      <w:proofErr w:type="spellStart"/>
      <w:r w:rsidRPr="00794A4E">
        <w:rPr>
          <w:rFonts w:ascii="Times New Roman" w:hAnsi="Times New Roman" w:cs="Times New Roman"/>
          <w:sz w:val="24"/>
          <w:szCs w:val="24"/>
          <w:lang w:val="fr-FR"/>
        </w:rPr>
        <w:t>Cantrell</w:t>
      </w:r>
      <w:proofErr w:type="spellEnd"/>
      <w:r w:rsidRPr="00794A4E">
        <w:rPr>
          <w:rFonts w:ascii="Times New Roman" w:hAnsi="Times New Roman" w:cs="Times New Roman"/>
          <w:sz w:val="24"/>
          <w:szCs w:val="24"/>
          <w:lang w:val="fr-FR"/>
        </w:rPr>
        <w:t xml:space="preserve">, M. A., &amp; </w:t>
      </w:r>
      <w:proofErr w:type="spellStart"/>
      <w:r w:rsidRPr="00794A4E">
        <w:rPr>
          <w:rFonts w:ascii="Times New Roman" w:hAnsi="Times New Roman" w:cs="Times New Roman"/>
          <w:sz w:val="24"/>
          <w:szCs w:val="24"/>
          <w:lang w:val="fr-FR"/>
        </w:rPr>
        <w:t>Lupinacci</w:t>
      </w:r>
      <w:proofErr w:type="spellEnd"/>
      <w:r w:rsidRPr="00794A4E">
        <w:rPr>
          <w:rFonts w:ascii="Times New Roman" w:hAnsi="Times New Roman" w:cs="Times New Roman"/>
          <w:sz w:val="24"/>
          <w:szCs w:val="24"/>
          <w:lang w:val="fr-FR"/>
        </w:rPr>
        <w:t>, P</w:t>
      </w:r>
      <w:r>
        <w:rPr>
          <w:rFonts w:ascii="Times New Roman" w:hAnsi="Times New Roman" w:cs="Times New Roman"/>
          <w:sz w:val="24"/>
          <w:szCs w:val="24"/>
          <w:lang w:val="fr-FR"/>
        </w:rPr>
        <w:t xml:space="preserve">. (2007). </w:t>
      </w:r>
      <w:r w:rsidRPr="00794A4E">
        <w:rPr>
          <w:rFonts w:ascii="Times New Roman" w:hAnsi="Times New Roman" w:cs="Times New Roman"/>
          <w:sz w:val="24"/>
          <w:szCs w:val="24"/>
        </w:rPr>
        <w:t>Methodological issues in online d</w:t>
      </w:r>
      <w:r>
        <w:rPr>
          <w:rFonts w:ascii="Times New Roman" w:hAnsi="Times New Roman" w:cs="Times New Roman"/>
          <w:sz w:val="24"/>
          <w:szCs w:val="24"/>
        </w:rPr>
        <w:t xml:space="preserve">ata collection. </w:t>
      </w:r>
      <w:r w:rsidR="00617B33">
        <w:rPr>
          <w:rFonts w:ascii="Times New Roman" w:hAnsi="Times New Roman" w:cs="Times New Roman"/>
          <w:sz w:val="24"/>
          <w:szCs w:val="24"/>
        </w:rPr>
        <w:t xml:space="preserve"> </w:t>
      </w:r>
      <w:r w:rsidR="00617B33" w:rsidRPr="00617B33">
        <w:rPr>
          <w:rFonts w:ascii="Times New Roman" w:hAnsi="Times New Roman" w:cs="Times New Roman"/>
          <w:i/>
          <w:iCs/>
          <w:sz w:val="24"/>
          <w:szCs w:val="24"/>
        </w:rPr>
        <w:t>Journal of Advanced Nursing, 60</w:t>
      </w:r>
      <w:r w:rsidR="00617B33">
        <w:rPr>
          <w:rFonts w:ascii="Times New Roman" w:hAnsi="Times New Roman" w:cs="Times New Roman"/>
          <w:sz w:val="24"/>
          <w:szCs w:val="24"/>
        </w:rPr>
        <w:t>(5), 544-549.</w:t>
      </w:r>
    </w:p>
    <w:p w14:paraId="536E72E7" w14:textId="77777777" w:rsidR="00B000A1" w:rsidRDefault="00B000A1" w:rsidP="00201A4E">
      <w:pPr>
        <w:rPr>
          <w:rFonts w:ascii="Times New Roman" w:hAnsi="Times New Roman" w:cs="Times New Roman"/>
          <w:sz w:val="24"/>
          <w:szCs w:val="24"/>
        </w:rPr>
      </w:pPr>
      <w:r w:rsidRPr="00A90A10">
        <w:rPr>
          <w:rFonts w:ascii="Times New Roman" w:hAnsi="Times New Roman" w:cs="Times New Roman"/>
          <w:sz w:val="24"/>
          <w:szCs w:val="24"/>
        </w:rPr>
        <w:t xml:space="preserve">Chang, T-Z., &amp; </w:t>
      </w:r>
      <w:proofErr w:type="spellStart"/>
      <w:r w:rsidRPr="00A90A10">
        <w:rPr>
          <w:rFonts w:ascii="Times New Roman" w:hAnsi="Times New Roman" w:cs="Times New Roman"/>
          <w:sz w:val="24"/>
          <w:szCs w:val="24"/>
        </w:rPr>
        <w:t>Vowles</w:t>
      </w:r>
      <w:proofErr w:type="spellEnd"/>
      <w:r w:rsidRPr="00A90A10">
        <w:rPr>
          <w:rFonts w:ascii="Times New Roman" w:hAnsi="Times New Roman" w:cs="Times New Roman"/>
          <w:sz w:val="24"/>
          <w:szCs w:val="24"/>
        </w:rPr>
        <w:t xml:space="preserve">, N. (2013). </w:t>
      </w:r>
      <w:r w:rsidRPr="00B000A1">
        <w:rPr>
          <w:rFonts w:ascii="Times New Roman" w:hAnsi="Times New Roman" w:cs="Times New Roman"/>
          <w:sz w:val="24"/>
          <w:szCs w:val="24"/>
        </w:rPr>
        <w:t>St</w:t>
      </w:r>
      <w:r>
        <w:rPr>
          <w:rFonts w:ascii="Times New Roman" w:hAnsi="Times New Roman" w:cs="Times New Roman"/>
          <w:sz w:val="24"/>
          <w:szCs w:val="24"/>
        </w:rPr>
        <w:t xml:space="preserve">rategies for improving data reliability for online surveys: A case study. </w:t>
      </w:r>
      <w:r w:rsidRPr="000E0735">
        <w:rPr>
          <w:rFonts w:ascii="Times New Roman" w:hAnsi="Times New Roman" w:cs="Times New Roman"/>
          <w:i/>
          <w:iCs/>
          <w:sz w:val="24"/>
          <w:szCs w:val="24"/>
        </w:rPr>
        <w:t xml:space="preserve">International Journal of Electronic Commerce Studies, </w:t>
      </w:r>
      <w:r>
        <w:rPr>
          <w:rFonts w:ascii="Times New Roman" w:hAnsi="Times New Roman" w:cs="Times New Roman"/>
          <w:i/>
          <w:iCs/>
          <w:sz w:val="24"/>
          <w:szCs w:val="24"/>
        </w:rPr>
        <w:t>4</w:t>
      </w:r>
      <w:r>
        <w:rPr>
          <w:rFonts w:ascii="Times New Roman" w:hAnsi="Times New Roman" w:cs="Times New Roman"/>
          <w:sz w:val="24"/>
          <w:szCs w:val="24"/>
        </w:rPr>
        <w:t>(1), 121-130.</w:t>
      </w:r>
    </w:p>
    <w:p w14:paraId="6ECDB2D3" w14:textId="4A41A547" w:rsidR="00617B33" w:rsidRPr="00617B33" w:rsidRDefault="00617B33" w:rsidP="00201A4E">
      <w:pPr>
        <w:rPr>
          <w:rFonts w:ascii="Times New Roman" w:hAnsi="Times New Roman" w:cs="Times New Roman"/>
          <w:sz w:val="24"/>
          <w:szCs w:val="24"/>
        </w:rPr>
      </w:pPr>
      <w:proofErr w:type="spellStart"/>
      <w:r w:rsidRPr="00A90A10">
        <w:rPr>
          <w:rFonts w:ascii="Times New Roman" w:hAnsi="Times New Roman" w:cs="Times New Roman"/>
          <w:sz w:val="24"/>
          <w:szCs w:val="24"/>
        </w:rPr>
        <w:t>Deutskens</w:t>
      </w:r>
      <w:proofErr w:type="spellEnd"/>
      <w:r w:rsidRPr="00A90A10">
        <w:rPr>
          <w:rFonts w:ascii="Times New Roman" w:hAnsi="Times New Roman" w:cs="Times New Roman"/>
          <w:sz w:val="24"/>
          <w:szCs w:val="24"/>
        </w:rPr>
        <w:t xml:space="preserve">, E., Ruyter, K. de, &amp; </w:t>
      </w:r>
      <w:proofErr w:type="spellStart"/>
      <w:r w:rsidRPr="00A90A10">
        <w:rPr>
          <w:rFonts w:ascii="Times New Roman" w:hAnsi="Times New Roman" w:cs="Times New Roman"/>
          <w:sz w:val="24"/>
          <w:szCs w:val="24"/>
        </w:rPr>
        <w:t>Wetzels</w:t>
      </w:r>
      <w:proofErr w:type="spellEnd"/>
      <w:r w:rsidRPr="00A90A10">
        <w:rPr>
          <w:rFonts w:ascii="Times New Roman" w:hAnsi="Times New Roman" w:cs="Times New Roman"/>
          <w:sz w:val="24"/>
          <w:szCs w:val="24"/>
        </w:rPr>
        <w:t xml:space="preserve">, M. (2006). </w:t>
      </w:r>
      <w:r w:rsidRPr="00617B33">
        <w:rPr>
          <w:rFonts w:ascii="Times New Roman" w:hAnsi="Times New Roman" w:cs="Times New Roman"/>
          <w:sz w:val="24"/>
          <w:szCs w:val="24"/>
        </w:rPr>
        <w:t>An assessment of equivalence b</w:t>
      </w:r>
      <w:r>
        <w:rPr>
          <w:rFonts w:ascii="Times New Roman" w:hAnsi="Times New Roman" w:cs="Times New Roman"/>
          <w:sz w:val="24"/>
          <w:szCs w:val="24"/>
        </w:rPr>
        <w:t xml:space="preserve">etween online and mail surveys in service research. </w:t>
      </w:r>
      <w:r w:rsidRPr="00617B33">
        <w:rPr>
          <w:rFonts w:ascii="Times New Roman" w:hAnsi="Times New Roman" w:cs="Times New Roman"/>
          <w:i/>
          <w:iCs/>
          <w:sz w:val="24"/>
          <w:szCs w:val="24"/>
        </w:rPr>
        <w:t>Journal of Service Research, 8</w:t>
      </w:r>
      <w:r>
        <w:rPr>
          <w:rFonts w:ascii="Times New Roman" w:hAnsi="Times New Roman" w:cs="Times New Roman"/>
          <w:sz w:val="24"/>
          <w:szCs w:val="24"/>
        </w:rPr>
        <w:t>, 346-355.</w:t>
      </w:r>
    </w:p>
    <w:p w14:paraId="2770D3BB" w14:textId="0915DF22" w:rsidR="00617B33" w:rsidRDefault="00617B33" w:rsidP="00201A4E">
      <w:pPr>
        <w:rPr>
          <w:rFonts w:ascii="Times New Roman" w:hAnsi="Times New Roman" w:cs="Times New Roman"/>
          <w:sz w:val="24"/>
          <w:szCs w:val="24"/>
        </w:rPr>
      </w:pPr>
      <w:proofErr w:type="spellStart"/>
      <w:r w:rsidRPr="00A90A10">
        <w:rPr>
          <w:rFonts w:ascii="Times New Roman" w:hAnsi="Times New Roman" w:cs="Times New Roman"/>
          <w:sz w:val="24"/>
          <w:szCs w:val="24"/>
        </w:rPr>
        <w:t>Duda</w:t>
      </w:r>
      <w:proofErr w:type="spellEnd"/>
      <w:r w:rsidRPr="00A90A10">
        <w:rPr>
          <w:rFonts w:ascii="Times New Roman" w:hAnsi="Times New Roman" w:cs="Times New Roman"/>
          <w:sz w:val="24"/>
          <w:szCs w:val="24"/>
        </w:rPr>
        <w:t xml:space="preserve">, M. D., &amp; Nobile, J. L., (2010). </w:t>
      </w:r>
      <w:r w:rsidRPr="00617B33">
        <w:rPr>
          <w:rFonts w:ascii="Times New Roman" w:hAnsi="Times New Roman" w:cs="Times New Roman"/>
          <w:sz w:val="24"/>
          <w:szCs w:val="24"/>
        </w:rPr>
        <w:t>The fallacy of online su</w:t>
      </w:r>
      <w:r>
        <w:rPr>
          <w:rFonts w:ascii="Times New Roman" w:hAnsi="Times New Roman" w:cs="Times New Roman"/>
          <w:sz w:val="24"/>
          <w:szCs w:val="24"/>
        </w:rPr>
        <w:t xml:space="preserve">rveys: No data are better than bad data. </w:t>
      </w:r>
      <w:r w:rsidRPr="00617B33">
        <w:rPr>
          <w:rFonts w:ascii="Times New Roman" w:hAnsi="Times New Roman" w:cs="Times New Roman"/>
          <w:i/>
          <w:iCs/>
          <w:sz w:val="24"/>
          <w:szCs w:val="24"/>
        </w:rPr>
        <w:t>Humans Dimensions of Wildlife, 15</w:t>
      </w:r>
      <w:r w:rsidRPr="00617B33">
        <w:rPr>
          <w:rFonts w:ascii="Times New Roman" w:hAnsi="Times New Roman" w:cs="Times New Roman"/>
          <w:sz w:val="24"/>
          <w:szCs w:val="24"/>
        </w:rPr>
        <w:t>, 55-64.</w:t>
      </w:r>
    </w:p>
    <w:p w14:paraId="271DC756" w14:textId="5A653214" w:rsidR="00617B33" w:rsidRDefault="00617B33" w:rsidP="00201A4E">
      <w:pPr>
        <w:rPr>
          <w:rFonts w:ascii="Times New Roman" w:hAnsi="Times New Roman" w:cs="Times New Roman"/>
          <w:sz w:val="24"/>
          <w:szCs w:val="24"/>
        </w:rPr>
      </w:pPr>
      <w:r>
        <w:rPr>
          <w:rFonts w:ascii="Times New Roman" w:hAnsi="Times New Roman" w:cs="Times New Roman"/>
          <w:sz w:val="24"/>
          <w:szCs w:val="24"/>
        </w:rPr>
        <w:t xml:space="preserve">Evans, J. R., &amp; Mathur, A. The value of online surveys. </w:t>
      </w:r>
      <w:r w:rsidRPr="00617B33">
        <w:rPr>
          <w:rFonts w:ascii="Times New Roman" w:hAnsi="Times New Roman" w:cs="Times New Roman"/>
          <w:i/>
          <w:iCs/>
          <w:sz w:val="24"/>
          <w:szCs w:val="24"/>
        </w:rPr>
        <w:t>Internet Research, 15</w:t>
      </w:r>
      <w:r>
        <w:rPr>
          <w:rFonts w:ascii="Times New Roman" w:hAnsi="Times New Roman" w:cs="Times New Roman"/>
          <w:sz w:val="24"/>
          <w:szCs w:val="24"/>
        </w:rPr>
        <w:t>(2), 195-219.</w:t>
      </w:r>
    </w:p>
    <w:p w14:paraId="489A86A4" w14:textId="6409FA14" w:rsidR="000B4048" w:rsidRDefault="000B4048" w:rsidP="000B4048">
      <w:pPr>
        <w:rPr>
          <w:rFonts w:ascii="Times New Roman" w:hAnsi="Times New Roman" w:cs="Times New Roman"/>
          <w:sz w:val="24"/>
          <w:szCs w:val="24"/>
        </w:rPr>
      </w:pPr>
      <w:proofErr w:type="spellStart"/>
      <w:r w:rsidRPr="000B4048">
        <w:rPr>
          <w:rFonts w:ascii="Times New Roman" w:hAnsi="Times New Roman" w:cs="Times New Roman"/>
          <w:sz w:val="24"/>
          <w:szCs w:val="24"/>
        </w:rPr>
        <w:t>Eysenbach</w:t>
      </w:r>
      <w:proofErr w:type="spellEnd"/>
      <w:r>
        <w:rPr>
          <w:rFonts w:ascii="Times New Roman" w:hAnsi="Times New Roman" w:cs="Times New Roman"/>
          <w:sz w:val="24"/>
          <w:szCs w:val="24"/>
        </w:rPr>
        <w:t>,</w:t>
      </w:r>
      <w:r w:rsidRPr="000B4048">
        <w:rPr>
          <w:rFonts w:ascii="Times New Roman" w:hAnsi="Times New Roman" w:cs="Times New Roman"/>
          <w:sz w:val="24"/>
          <w:szCs w:val="24"/>
        </w:rPr>
        <w:t xml:space="preserve"> G. </w:t>
      </w:r>
      <w:r>
        <w:rPr>
          <w:rFonts w:ascii="Times New Roman" w:hAnsi="Times New Roman" w:cs="Times New Roman"/>
          <w:sz w:val="24"/>
          <w:szCs w:val="24"/>
        </w:rPr>
        <w:t xml:space="preserve">(2004). </w:t>
      </w:r>
      <w:r w:rsidRPr="000B4048">
        <w:rPr>
          <w:rFonts w:ascii="Times New Roman" w:hAnsi="Times New Roman" w:cs="Times New Roman"/>
          <w:sz w:val="24"/>
          <w:szCs w:val="24"/>
        </w:rPr>
        <w:t xml:space="preserve">Improving the quality of web surveys: </w:t>
      </w:r>
      <w:r>
        <w:rPr>
          <w:rFonts w:ascii="Times New Roman" w:hAnsi="Times New Roman" w:cs="Times New Roman"/>
          <w:sz w:val="24"/>
          <w:szCs w:val="24"/>
        </w:rPr>
        <w:t>T</w:t>
      </w:r>
      <w:r w:rsidRPr="000B4048">
        <w:rPr>
          <w:rFonts w:ascii="Times New Roman" w:hAnsi="Times New Roman" w:cs="Times New Roman"/>
          <w:sz w:val="24"/>
          <w:szCs w:val="24"/>
        </w:rPr>
        <w:t>he Checklist for Reporting Results of Internet E-Surveys (CHERRIES)</w:t>
      </w:r>
      <w:r>
        <w:rPr>
          <w:rFonts w:ascii="Times New Roman" w:hAnsi="Times New Roman" w:cs="Times New Roman"/>
          <w:sz w:val="24"/>
          <w:szCs w:val="24"/>
        </w:rPr>
        <w:t xml:space="preserve">. </w:t>
      </w:r>
      <w:r w:rsidRPr="000B4048">
        <w:rPr>
          <w:rFonts w:ascii="Times New Roman" w:hAnsi="Times New Roman" w:cs="Times New Roman"/>
          <w:i/>
          <w:iCs/>
          <w:sz w:val="24"/>
          <w:szCs w:val="24"/>
        </w:rPr>
        <w:t>Journal of Medical Internet Research, 6</w:t>
      </w:r>
      <w:r w:rsidRPr="000B4048">
        <w:rPr>
          <w:rFonts w:ascii="Times New Roman" w:hAnsi="Times New Roman" w:cs="Times New Roman"/>
          <w:sz w:val="24"/>
          <w:szCs w:val="24"/>
        </w:rPr>
        <w:t>(3)</w:t>
      </w:r>
      <w:r>
        <w:rPr>
          <w:rFonts w:ascii="Times New Roman" w:hAnsi="Times New Roman" w:cs="Times New Roman"/>
          <w:sz w:val="24"/>
          <w:szCs w:val="24"/>
        </w:rPr>
        <w:t>,</w:t>
      </w:r>
      <w:r w:rsidRPr="000B4048">
        <w:rPr>
          <w:rFonts w:ascii="Times New Roman" w:hAnsi="Times New Roman" w:cs="Times New Roman"/>
          <w:sz w:val="24"/>
          <w:szCs w:val="24"/>
        </w:rPr>
        <w:t>1.</w:t>
      </w:r>
    </w:p>
    <w:p w14:paraId="6DCBBE0F" w14:textId="03035468" w:rsidR="00E35B52" w:rsidRPr="000B4048" w:rsidRDefault="00E35B52" w:rsidP="000B4048">
      <w:pPr>
        <w:rPr>
          <w:rFonts w:ascii="Times New Roman" w:hAnsi="Times New Roman" w:cs="Times New Roman"/>
          <w:sz w:val="24"/>
          <w:szCs w:val="24"/>
        </w:rPr>
      </w:pPr>
      <w:bookmarkStart w:id="2" w:name="_Hlk77845755"/>
      <w:proofErr w:type="spellStart"/>
      <w:r w:rsidRPr="00E35B52">
        <w:rPr>
          <w:rFonts w:ascii="Times New Roman" w:hAnsi="Times New Roman" w:cs="Times New Roman"/>
          <w:sz w:val="24"/>
          <w:szCs w:val="24"/>
        </w:rPr>
        <w:t>Eysenbach</w:t>
      </w:r>
      <w:proofErr w:type="spellEnd"/>
      <w:r w:rsidRPr="00E35B52">
        <w:rPr>
          <w:rFonts w:ascii="Times New Roman" w:hAnsi="Times New Roman" w:cs="Times New Roman"/>
          <w:sz w:val="24"/>
          <w:szCs w:val="24"/>
        </w:rPr>
        <w:t>, G., and the Consort-</w:t>
      </w:r>
      <w:proofErr w:type="spellStart"/>
      <w:r w:rsidRPr="00E35B52">
        <w:rPr>
          <w:rFonts w:ascii="Times New Roman" w:hAnsi="Times New Roman" w:cs="Times New Roman"/>
          <w:sz w:val="24"/>
          <w:szCs w:val="24"/>
        </w:rPr>
        <w:t>Ehealth</w:t>
      </w:r>
      <w:proofErr w:type="spellEnd"/>
      <w:r w:rsidRPr="00E35B52">
        <w:rPr>
          <w:rFonts w:ascii="Times New Roman" w:hAnsi="Times New Roman" w:cs="Times New Roman"/>
          <w:sz w:val="24"/>
          <w:szCs w:val="24"/>
        </w:rPr>
        <w:t xml:space="preserve"> Group (2011)</w:t>
      </w:r>
      <w:r>
        <w:rPr>
          <w:rFonts w:ascii="Times New Roman" w:hAnsi="Times New Roman" w:cs="Times New Roman"/>
          <w:sz w:val="24"/>
          <w:szCs w:val="24"/>
        </w:rPr>
        <w:t>.</w:t>
      </w:r>
      <w:r w:rsidRPr="00E35B52">
        <w:rPr>
          <w:rFonts w:ascii="Times New Roman" w:hAnsi="Times New Roman" w:cs="Times New Roman"/>
          <w:sz w:val="24"/>
          <w:szCs w:val="24"/>
        </w:rPr>
        <w:t xml:space="preserve"> CONSORT-EHEALTH: Improving and standardizing evaluation reports of web-based and mobile health interventions. </w:t>
      </w:r>
      <w:r w:rsidRPr="00E35B52">
        <w:rPr>
          <w:rFonts w:ascii="Times New Roman" w:hAnsi="Times New Roman" w:cs="Times New Roman"/>
          <w:i/>
          <w:iCs/>
          <w:sz w:val="24"/>
          <w:szCs w:val="24"/>
        </w:rPr>
        <w:t>Journal of Medical Internet Research, 13</w:t>
      </w:r>
      <w:r w:rsidRPr="00E35B52">
        <w:rPr>
          <w:rFonts w:ascii="Times New Roman" w:hAnsi="Times New Roman" w:cs="Times New Roman"/>
          <w:sz w:val="24"/>
          <w:szCs w:val="24"/>
        </w:rPr>
        <w:t>(4)</w:t>
      </w:r>
      <w:r>
        <w:rPr>
          <w:rFonts w:ascii="Times New Roman" w:hAnsi="Times New Roman" w:cs="Times New Roman"/>
          <w:sz w:val="24"/>
          <w:szCs w:val="24"/>
        </w:rPr>
        <w:t>,</w:t>
      </w:r>
      <w:r w:rsidRPr="00E35B52">
        <w:rPr>
          <w:rFonts w:ascii="Times New Roman" w:hAnsi="Times New Roman" w:cs="Times New Roman"/>
          <w:sz w:val="24"/>
          <w:szCs w:val="24"/>
        </w:rPr>
        <w:t>e126.</w:t>
      </w:r>
    </w:p>
    <w:bookmarkEnd w:id="2"/>
    <w:p w14:paraId="3D808E5F" w14:textId="612C5DE1" w:rsidR="00B679BC" w:rsidRDefault="00B679BC" w:rsidP="00201A4E">
      <w:pPr>
        <w:rPr>
          <w:rFonts w:ascii="Times New Roman" w:hAnsi="Times New Roman" w:cs="Times New Roman"/>
          <w:sz w:val="24"/>
          <w:szCs w:val="24"/>
        </w:rPr>
      </w:pPr>
      <w:r>
        <w:rPr>
          <w:rFonts w:ascii="Times New Roman" w:hAnsi="Times New Roman" w:cs="Times New Roman"/>
          <w:sz w:val="24"/>
          <w:szCs w:val="24"/>
        </w:rPr>
        <w:t>Fan, W., &amp; Yan, Z. (2010). Factors affecting resp</w:t>
      </w:r>
      <w:r w:rsidR="00FD677F">
        <w:rPr>
          <w:rFonts w:ascii="Times New Roman" w:hAnsi="Times New Roman" w:cs="Times New Roman"/>
          <w:sz w:val="24"/>
          <w:szCs w:val="24"/>
        </w:rPr>
        <w:t>o</w:t>
      </w:r>
      <w:r>
        <w:rPr>
          <w:rFonts w:ascii="Times New Roman" w:hAnsi="Times New Roman" w:cs="Times New Roman"/>
          <w:sz w:val="24"/>
          <w:szCs w:val="24"/>
        </w:rPr>
        <w:t xml:space="preserve">nse rates of the web survey: A systematic review. </w:t>
      </w:r>
      <w:r w:rsidRPr="00B679BC">
        <w:rPr>
          <w:rFonts w:ascii="Times New Roman" w:hAnsi="Times New Roman" w:cs="Times New Roman"/>
          <w:i/>
          <w:iCs/>
          <w:sz w:val="24"/>
          <w:szCs w:val="24"/>
        </w:rPr>
        <w:t>Computers in Human Behavior, 26</w:t>
      </w:r>
      <w:r>
        <w:rPr>
          <w:rFonts w:ascii="Times New Roman" w:hAnsi="Times New Roman" w:cs="Times New Roman"/>
          <w:sz w:val="24"/>
          <w:szCs w:val="24"/>
        </w:rPr>
        <w:t>, 132-139.</w:t>
      </w:r>
    </w:p>
    <w:p w14:paraId="7E1A7D7E" w14:textId="3CFE05BA" w:rsidR="004F48B3" w:rsidRDefault="004F48B3" w:rsidP="00201A4E">
      <w:pPr>
        <w:rPr>
          <w:rFonts w:ascii="Times New Roman" w:hAnsi="Times New Roman" w:cs="Times New Roman"/>
          <w:sz w:val="24"/>
          <w:szCs w:val="24"/>
        </w:rPr>
      </w:pPr>
      <w:r>
        <w:rPr>
          <w:rFonts w:ascii="Times New Roman" w:hAnsi="Times New Roman" w:cs="Times New Roman"/>
          <w:sz w:val="24"/>
          <w:szCs w:val="24"/>
        </w:rPr>
        <w:t xml:space="preserve">Franke, G. H., (1997). “The whole is more than the sum of its parts”: The effects of grouping and randomizing items on the reliability and validity of questionnaires. </w:t>
      </w:r>
      <w:r w:rsidRPr="004F48B3">
        <w:rPr>
          <w:rFonts w:ascii="Times New Roman" w:hAnsi="Times New Roman" w:cs="Times New Roman"/>
          <w:i/>
          <w:iCs/>
          <w:sz w:val="24"/>
          <w:szCs w:val="24"/>
        </w:rPr>
        <w:t>European Journal of Psychological Assessment, 13</w:t>
      </w:r>
      <w:r>
        <w:rPr>
          <w:rFonts w:ascii="Times New Roman" w:hAnsi="Times New Roman" w:cs="Times New Roman"/>
          <w:sz w:val="24"/>
          <w:szCs w:val="24"/>
        </w:rPr>
        <w:t>(2), 67-74.</w:t>
      </w:r>
    </w:p>
    <w:p w14:paraId="4EB26CE5" w14:textId="2D87A501" w:rsidR="00393D64" w:rsidRDefault="00393D64" w:rsidP="00201A4E">
      <w:pPr>
        <w:rPr>
          <w:rFonts w:ascii="Times New Roman" w:hAnsi="Times New Roman" w:cs="Times New Roman"/>
          <w:sz w:val="24"/>
          <w:szCs w:val="24"/>
        </w:rPr>
      </w:pPr>
      <w:r>
        <w:rPr>
          <w:rFonts w:ascii="Times New Roman" w:hAnsi="Times New Roman" w:cs="Times New Roman"/>
          <w:sz w:val="24"/>
          <w:szCs w:val="24"/>
        </w:rPr>
        <w:t xml:space="preserve">Gosling, </w:t>
      </w:r>
      <w:r w:rsidR="00BF35B3">
        <w:rPr>
          <w:rFonts w:ascii="Times New Roman" w:hAnsi="Times New Roman" w:cs="Times New Roman"/>
          <w:sz w:val="24"/>
          <w:szCs w:val="24"/>
        </w:rPr>
        <w:t xml:space="preserve">S. D., </w:t>
      </w:r>
      <w:proofErr w:type="spellStart"/>
      <w:r w:rsidR="00BF35B3">
        <w:rPr>
          <w:rFonts w:ascii="Times New Roman" w:hAnsi="Times New Roman" w:cs="Times New Roman"/>
          <w:sz w:val="24"/>
          <w:szCs w:val="24"/>
        </w:rPr>
        <w:t>Vazire</w:t>
      </w:r>
      <w:proofErr w:type="spellEnd"/>
      <w:r w:rsidR="00BF35B3">
        <w:rPr>
          <w:rFonts w:ascii="Times New Roman" w:hAnsi="Times New Roman" w:cs="Times New Roman"/>
          <w:sz w:val="24"/>
          <w:szCs w:val="24"/>
        </w:rPr>
        <w:t>, S., Srivastava, S., &amp; John, O. P. (2004). Should we trust web-b</w:t>
      </w:r>
      <w:r w:rsidR="00457815">
        <w:rPr>
          <w:rFonts w:ascii="Times New Roman" w:hAnsi="Times New Roman" w:cs="Times New Roman"/>
          <w:sz w:val="24"/>
          <w:szCs w:val="24"/>
        </w:rPr>
        <w:t>a</w:t>
      </w:r>
      <w:r w:rsidR="00BF35B3">
        <w:rPr>
          <w:rFonts w:ascii="Times New Roman" w:hAnsi="Times New Roman" w:cs="Times New Roman"/>
          <w:sz w:val="24"/>
          <w:szCs w:val="24"/>
        </w:rPr>
        <w:t xml:space="preserve">sed studies? </w:t>
      </w:r>
      <w:r w:rsidR="00BF35B3" w:rsidRPr="00BF35B3">
        <w:rPr>
          <w:rFonts w:ascii="Times New Roman" w:hAnsi="Times New Roman" w:cs="Times New Roman"/>
          <w:i/>
          <w:iCs/>
          <w:sz w:val="24"/>
          <w:szCs w:val="24"/>
        </w:rPr>
        <w:t>American Psychologist, 59</w:t>
      </w:r>
      <w:r w:rsidR="00BF35B3">
        <w:rPr>
          <w:rFonts w:ascii="Times New Roman" w:hAnsi="Times New Roman" w:cs="Times New Roman"/>
          <w:sz w:val="24"/>
          <w:szCs w:val="24"/>
        </w:rPr>
        <w:t>(2), 93-104.</w:t>
      </w:r>
    </w:p>
    <w:p w14:paraId="42EAEBD0" w14:textId="2BAD2BCE" w:rsidR="00A90A10" w:rsidRPr="00A90A10" w:rsidRDefault="00A90A10" w:rsidP="00201A4E">
      <w:pPr>
        <w:rPr>
          <w:rFonts w:ascii="Times New Roman" w:hAnsi="Times New Roman" w:cs="Times New Roman"/>
          <w:sz w:val="24"/>
          <w:szCs w:val="24"/>
        </w:rPr>
      </w:pPr>
      <w:r w:rsidRPr="00627EC3">
        <w:rPr>
          <w:rFonts w:ascii="Times New Roman" w:hAnsi="Times New Roman" w:cs="Times New Roman"/>
          <w:sz w:val="24"/>
          <w:szCs w:val="24"/>
        </w:rPr>
        <w:t xml:space="preserve">Grow, A., Perrotta, D., Del Fava, E., </w:t>
      </w:r>
      <w:proofErr w:type="spellStart"/>
      <w:r w:rsidRPr="00627EC3">
        <w:rPr>
          <w:rFonts w:ascii="Times New Roman" w:hAnsi="Times New Roman" w:cs="Times New Roman"/>
          <w:sz w:val="24"/>
          <w:szCs w:val="24"/>
        </w:rPr>
        <w:t>Cimentada</w:t>
      </w:r>
      <w:proofErr w:type="spellEnd"/>
      <w:r w:rsidRPr="00627EC3">
        <w:rPr>
          <w:rFonts w:ascii="Times New Roman" w:hAnsi="Times New Roman" w:cs="Times New Roman"/>
          <w:sz w:val="24"/>
          <w:szCs w:val="24"/>
        </w:rPr>
        <w:t xml:space="preserve">, J., </w:t>
      </w:r>
      <w:proofErr w:type="spellStart"/>
      <w:r w:rsidRPr="00627EC3">
        <w:rPr>
          <w:rFonts w:ascii="Times New Roman" w:hAnsi="Times New Roman" w:cs="Times New Roman"/>
          <w:sz w:val="24"/>
          <w:szCs w:val="24"/>
        </w:rPr>
        <w:t>Rampazzo</w:t>
      </w:r>
      <w:proofErr w:type="spellEnd"/>
      <w:r w:rsidRPr="00627EC3">
        <w:rPr>
          <w:rFonts w:ascii="Times New Roman" w:hAnsi="Times New Roman" w:cs="Times New Roman"/>
          <w:sz w:val="24"/>
          <w:szCs w:val="24"/>
        </w:rPr>
        <w:t xml:space="preserve">, F., et al. (2020). </w:t>
      </w:r>
      <w:r w:rsidRPr="00A90A10">
        <w:rPr>
          <w:rFonts w:ascii="Times New Roman" w:hAnsi="Times New Roman" w:cs="Times New Roman"/>
          <w:sz w:val="24"/>
          <w:szCs w:val="24"/>
        </w:rPr>
        <w:t>Addressing public health emergencies v</w:t>
      </w:r>
      <w:r w:rsidR="00457815">
        <w:rPr>
          <w:rFonts w:ascii="Times New Roman" w:hAnsi="Times New Roman" w:cs="Times New Roman"/>
          <w:sz w:val="24"/>
          <w:szCs w:val="24"/>
        </w:rPr>
        <w:t>i</w:t>
      </w:r>
      <w:r>
        <w:rPr>
          <w:rFonts w:ascii="Times New Roman" w:hAnsi="Times New Roman" w:cs="Times New Roman"/>
          <w:sz w:val="24"/>
          <w:szCs w:val="24"/>
        </w:rPr>
        <w:t xml:space="preserve">a Facebook surveys: Advantages, challenges, and practical considerations. </w:t>
      </w:r>
      <w:r w:rsidRPr="00A90A10">
        <w:rPr>
          <w:rFonts w:ascii="Times New Roman" w:hAnsi="Times New Roman" w:cs="Times New Roman"/>
          <w:i/>
          <w:iCs/>
          <w:sz w:val="24"/>
          <w:szCs w:val="24"/>
        </w:rPr>
        <w:t>Journal of Medical Internet Research, 22</w:t>
      </w:r>
      <w:r>
        <w:rPr>
          <w:rFonts w:ascii="Times New Roman" w:hAnsi="Times New Roman" w:cs="Times New Roman"/>
          <w:sz w:val="24"/>
          <w:szCs w:val="24"/>
        </w:rPr>
        <w:t>(12), e20653.</w:t>
      </w:r>
    </w:p>
    <w:p w14:paraId="66CC9022" w14:textId="7F3B7C22" w:rsidR="00BF35B3" w:rsidRDefault="00BF35B3" w:rsidP="00201A4E">
      <w:pPr>
        <w:rPr>
          <w:rFonts w:ascii="Times New Roman" w:hAnsi="Times New Roman" w:cs="Times New Roman"/>
          <w:sz w:val="24"/>
          <w:szCs w:val="24"/>
        </w:rPr>
      </w:pPr>
      <w:r w:rsidRPr="00A90A10">
        <w:rPr>
          <w:rFonts w:ascii="Times New Roman" w:hAnsi="Times New Roman" w:cs="Times New Roman"/>
          <w:sz w:val="24"/>
          <w:szCs w:val="24"/>
        </w:rPr>
        <w:t xml:space="preserve">Hauser, D. J., &amp; Schwarz, N. (2016). </w:t>
      </w:r>
      <w:r>
        <w:rPr>
          <w:rFonts w:ascii="Times New Roman" w:hAnsi="Times New Roman" w:cs="Times New Roman"/>
          <w:sz w:val="24"/>
          <w:szCs w:val="24"/>
        </w:rPr>
        <w:t xml:space="preserve">Attentive </w:t>
      </w:r>
      <w:proofErr w:type="spellStart"/>
      <w:r>
        <w:rPr>
          <w:rFonts w:ascii="Times New Roman" w:hAnsi="Times New Roman" w:cs="Times New Roman"/>
          <w:sz w:val="24"/>
          <w:szCs w:val="24"/>
        </w:rPr>
        <w:t>Turkers</w:t>
      </w:r>
      <w:proofErr w:type="spellEnd"/>
      <w:r>
        <w:rPr>
          <w:rFonts w:ascii="Times New Roman" w:hAnsi="Times New Roman" w:cs="Times New Roman"/>
          <w:sz w:val="24"/>
          <w:szCs w:val="24"/>
        </w:rPr>
        <w:t xml:space="preserve">: Mturk participants perform better on online attention checks than do subject pool participants. </w:t>
      </w:r>
      <w:r w:rsidRPr="00BF35B3">
        <w:rPr>
          <w:rFonts w:ascii="Times New Roman" w:hAnsi="Times New Roman" w:cs="Times New Roman"/>
          <w:i/>
          <w:iCs/>
          <w:sz w:val="24"/>
          <w:szCs w:val="24"/>
        </w:rPr>
        <w:t>Behavior Research, 48</w:t>
      </w:r>
      <w:r>
        <w:rPr>
          <w:rFonts w:ascii="Times New Roman" w:hAnsi="Times New Roman" w:cs="Times New Roman"/>
          <w:sz w:val="24"/>
          <w:szCs w:val="24"/>
        </w:rPr>
        <w:t>, 400-407.</w:t>
      </w:r>
    </w:p>
    <w:p w14:paraId="28160E9A" w14:textId="1A82E608" w:rsidR="00DE4658" w:rsidRPr="00DE4658" w:rsidRDefault="00DE4658" w:rsidP="00201A4E">
      <w:pPr>
        <w:rPr>
          <w:rFonts w:ascii="Times New Roman" w:hAnsi="Times New Roman" w:cs="Times New Roman"/>
          <w:sz w:val="24"/>
          <w:szCs w:val="24"/>
        </w:rPr>
      </w:pPr>
      <w:r w:rsidRPr="000B4048">
        <w:rPr>
          <w:rFonts w:ascii="Times New Roman" w:hAnsi="Times New Roman" w:cs="Times New Roman"/>
          <w:sz w:val="24"/>
          <w:szCs w:val="24"/>
        </w:rPr>
        <w:lastRenderedPageBreak/>
        <w:t xml:space="preserve">Heller, G. Z., </w:t>
      </w:r>
      <w:proofErr w:type="spellStart"/>
      <w:r w:rsidRPr="000B4048">
        <w:rPr>
          <w:rFonts w:ascii="Times New Roman" w:hAnsi="Times New Roman" w:cs="Times New Roman"/>
          <w:sz w:val="24"/>
          <w:szCs w:val="24"/>
        </w:rPr>
        <w:t>Manuguerra</w:t>
      </w:r>
      <w:proofErr w:type="spellEnd"/>
      <w:r w:rsidRPr="000B4048">
        <w:rPr>
          <w:rFonts w:ascii="Times New Roman" w:hAnsi="Times New Roman" w:cs="Times New Roman"/>
          <w:sz w:val="24"/>
          <w:szCs w:val="24"/>
        </w:rPr>
        <w:t xml:space="preserve">, M., &amp; Chow, R. (2016). </w:t>
      </w:r>
      <w:r w:rsidRPr="00DE4658">
        <w:rPr>
          <w:rFonts w:ascii="Times New Roman" w:hAnsi="Times New Roman" w:cs="Times New Roman"/>
          <w:sz w:val="24"/>
          <w:szCs w:val="24"/>
        </w:rPr>
        <w:t>How to analyze the Visual</w:t>
      </w:r>
      <w:r>
        <w:rPr>
          <w:rFonts w:ascii="Times New Roman" w:hAnsi="Times New Roman" w:cs="Times New Roman"/>
          <w:sz w:val="24"/>
          <w:szCs w:val="24"/>
        </w:rPr>
        <w:t xml:space="preserve"> Analogue Scale: Myths, truths and clinical relevance. </w:t>
      </w:r>
      <w:r w:rsidRPr="00DE4658">
        <w:rPr>
          <w:rFonts w:ascii="Times New Roman" w:hAnsi="Times New Roman" w:cs="Times New Roman"/>
          <w:i/>
          <w:iCs/>
          <w:sz w:val="24"/>
          <w:szCs w:val="24"/>
        </w:rPr>
        <w:t>Scandinavian Journal of Pain, 13</w:t>
      </w:r>
      <w:r>
        <w:rPr>
          <w:rFonts w:ascii="Times New Roman" w:hAnsi="Times New Roman" w:cs="Times New Roman"/>
          <w:sz w:val="24"/>
          <w:szCs w:val="24"/>
        </w:rPr>
        <w:t>, 67-75.</w:t>
      </w:r>
    </w:p>
    <w:p w14:paraId="21C297D7" w14:textId="33BE41BC" w:rsidR="00B000A1" w:rsidRPr="00B000A1" w:rsidRDefault="00B000A1" w:rsidP="00201A4E">
      <w:pPr>
        <w:rPr>
          <w:rFonts w:ascii="Times New Roman" w:hAnsi="Times New Roman" w:cs="Times New Roman"/>
          <w:sz w:val="24"/>
          <w:szCs w:val="24"/>
        </w:rPr>
      </w:pPr>
      <w:proofErr w:type="spellStart"/>
      <w:r w:rsidRPr="00B000A1">
        <w:rPr>
          <w:rFonts w:ascii="Times New Roman" w:hAnsi="Times New Roman" w:cs="Times New Roman"/>
          <w:sz w:val="24"/>
          <w:szCs w:val="24"/>
        </w:rPr>
        <w:t>Kalimeri</w:t>
      </w:r>
      <w:proofErr w:type="spellEnd"/>
      <w:r w:rsidRPr="00B000A1">
        <w:rPr>
          <w:rFonts w:ascii="Times New Roman" w:hAnsi="Times New Roman" w:cs="Times New Roman"/>
          <w:sz w:val="24"/>
          <w:szCs w:val="24"/>
        </w:rPr>
        <w:t xml:space="preserve">, K., </w:t>
      </w:r>
      <w:proofErr w:type="spellStart"/>
      <w:r w:rsidRPr="00B000A1">
        <w:rPr>
          <w:rFonts w:ascii="Times New Roman" w:hAnsi="Times New Roman" w:cs="Times New Roman"/>
          <w:sz w:val="24"/>
          <w:szCs w:val="24"/>
        </w:rPr>
        <w:t>Beir</w:t>
      </w:r>
      <w:r>
        <w:rPr>
          <w:rFonts w:ascii="Times New Roman" w:hAnsi="Times New Roman" w:cs="Times New Roman"/>
          <w:sz w:val="24"/>
          <w:szCs w:val="24"/>
        </w:rPr>
        <w:t>ó</w:t>
      </w:r>
      <w:proofErr w:type="spellEnd"/>
      <w:r w:rsidRPr="00B000A1">
        <w:rPr>
          <w:rFonts w:ascii="Times New Roman" w:hAnsi="Times New Roman" w:cs="Times New Roman"/>
          <w:sz w:val="24"/>
          <w:szCs w:val="24"/>
        </w:rPr>
        <w:t xml:space="preserve">, M. G., </w:t>
      </w:r>
      <w:proofErr w:type="spellStart"/>
      <w:r w:rsidRPr="00B000A1">
        <w:rPr>
          <w:rFonts w:ascii="Times New Roman" w:hAnsi="Times New Roman" w:cs="Times New Roman"/>
          <w:sz w:val="24"/>
          <w:szCs w:val="24"/>
        </w:rPr>
        <w:t>Bonan</w:t>
      </w:r>
      <w:r>
        <w:rPr>
          <w:rFonts w:ascii="Times New Roman" w:hAnsi="Times New Roman" w:cs="Times New Roman"/>
          <w:sz w:val="24"/>
          <w:szCs w:val="24"/>
        </w:rPr>
        <w:t>omi</w:t>
      </w:r>
      <w:proofErr w:type="spellEnd"/>
      <w:r>
        <w:rPr>
          <w:rFonts w:ascii="Times New Roman" w:hAnsi="Times New Roman" w:cs="Times New Roman"/>
          <w:sz w:val="24"/>
          <w:szCs w:val="24"/>
        </w:rPr>
        <w:t xml:space="preserve">, A., Rosina, A., &amp; </w:t>
      </w:r>
      <w:proofErr w:type="spellStart"/>
      <w:r>
        <w:rPr>
          <w:rFonts w:ascii="Times New Roman" w:hAnsi="Times New Roman" w:cs="Times New Roman"/>
          <w:sz w:val="24"/>
          <w:szCs w:val="24"/>
        </w:rPr>
        <w:t>Cattuto</w:t>
      </w:r>
      <w:proofErr w:type="spellEnd"/>
      <w:r>
        <w:rPr>
          <w:rFonts w:ascii="Times New Roman" w:hAnsi="Times New Roman" w:cs="Times New Roman"/>
          <w:sz w:val="24"/>
          <w:szCs w:val="24"/>
        </w:rPr>
        <w:t xml:space="preserve">, C. (2020). Traditional versus Facebook-based surveys: Evaluation of biases in self-reported demographic and psychometric information. </w:t>
      </w:r>
      <w:r w:rsidRPr="00B000A1">
        <w:rPr>
          <w:rFonts w:ascii="Times New Roman" w:hAnsi="Times New Roman" w:cs="Times New Roman"/>
          <w:i/>
          <w:iCs/>
          <w:sz w:val="24"/>
          <w:szCs w:val="24"/>
        </w:rPr>
        <w:t>Demographic Research, 42</w:t>
      </w:r>
      <w:r>
        <w:rPr>
          <w:rFonts w:ascii="Times New Roman" w:hAnsi="Times New Roman" w:cs="Times New Roman"/>
          <w:sz w:val="24"/>
          <w:szCs w:val="24"/>
        </w:rPr>
        <w:t>(5), 133-148.</w:t>
      </w:r>
    </w:p>
    <w:p w14:paraId="6BAA144E" w14:textId="6D4FF102" w:rsidR="00BF35B3" w:rsidRDefault="00BF35B3" w:rsidP="00201A4E">
      <w:pPr>
        <w:rPr>
          <w:rFonts w:ascii="Times New Roman" w:hAnsi="Times New Roman" w:cs="Times New Roman"/>
          <w:sz w:val="24"/>
          <w:szCs w:val="24"/>
        </w:rPr>
      </w:pPr>
      <w:r>
        <w:rPr>
          <w:rFonts w:ascii="Times New Roman" w:hAnsi="Times New Roman" w:cs="Times New Roman"/>
          <w:sz w:val="24"/>
          <w:szCs w:val="24"/>
        </w:rPr>
        <w:t xml:space="preserve">Kramer, J. Rubin, A., </w:t>
      </w:r>
      <w:proofErr w:type="spellStart"/>
      <w:r>
        <w:rPr>
          <w:rFonts w:ascii="Times New Roman" w:hAnsi="Times New Roman" w:cs="Times New Roman"/>
          <w:sz w:val="24"/>
          <w:szCs w:val="24"/>
        </w:rPr>
        <w:t>Coster</w:t>
      </w:r>
      <w:proofErr w:type="spellEnd"/>
      <w:r>
        <w:rPr>
          <w:rFonts w:ascii="Times New Roman" w:hAnsi="Times New Roman" w:cs="Times New Roman"/>
          <w:sz w:val="24"/>
          <w:szCs w:val="24"/>
        </w:rPr>
        <w:t xml:space="preserve">, W., Helmuth, E., </w:t>
      </w:r>
      <w:proofErr w:type="spellStart"/>
      <w:r>
        <w:rPr>
          <w:rFonts w:ascii="Times New Roman" w:hAnsi="Times New Roman" w:cs="Times New Roman"/>
          <w:sz w:val="24"/>
          <w:szCs w:val="24"/>
        </w:rPr>
        <w:t>Hermos</w:t>
      </w:r>
      <w:proofErr w:type="spellEnd"/>
      <w:r>
        <w:rPr>
          <w:rFonts w:ascii="Times New Roman" w:hAnsi="Times New Roman" w:cs="Times New Roman"/>
          <w:sz w:val="24"/>
          <w:szCs w:val="24"/>
        </w:rPr>
        <w:t xml:space="preserve">, J. Rosenbloom, D., … </w:t>
      </w:r>
      <w:proofErr w:type="spellStart"/>
      <w:r>
        <w:rPr>
          <w:rFonts w:ascii="Times New Roman" w:hAnsi="Times New Roman" w:cs="Times New Roman"/>
          <w:sz w:val="24"/>
          <w:szCs w:val="24"/>
        </w:rPr>
        <w:t>Lachowicz</w:t>
      </w:r>
      <w:proofErr w:type="spellEnd"/>
      <w:r>
        <w:rPr>
          <w:rFonts w:ascii="Times New Roman" w:hAnsi="Times New Roman" w:cs="Times New Roman"/>
          <w:sz w:val="24"/>
          <w:szCs w:val="24"/>
        </w:rPr>
        <w:t xml:space="preserve">, M. (2014). Strategies to address participant misrepresentation for eligibility in web-based research. </w:t>
      </w:r>
      <w:r w:rsidRPr="00BF35B3">
        <w:rPr>
          <w:rFonts w:ascii="Times New Roman" w:hAnsi="Times New Roman" w:cs="Times New Roman"/>
          <w:i/>
          <w:iCs/>
          <w:sz w:val="24"/>
          <w:szCs w:val="24"/>
        </w:rPr>
        <w:t>International Journal of Methods in Psychiatric Res</w:t>
      </w:r>
      <w:r>
        <w:rPr>
          <w:rFonts w:ascii="Times New Roman" w:hAnsi="Times New Roman" w:cs="Times New Roman"/>
          <w:i/>
          <w:iCs/>
          <w:sz w:val="24"/>
          <w:szCs w:val="24"/>
        </w:rPr>
        <w:t>e</w:t>
      </w:r>
      <w:r w:rsidRPr="00BF35B3">
        <w:rPr>
          <w:rFonts w:ascii="Times New Roman" w:hAnsi="Times New Roman" w:cs="Times New Roman"/>
          <w:i/>
          <w:iCs/>
          <w:sz w:val="24"/>
          <w:szCs w:val="24"/>
        </w:rPr>
        <w:t>arch, 23</w:t>
      </w:r>
      <w:r>
        <w:rPr>
          <w:rFonts w:ascii="Times New Roman" w:hAnsi="Times New Roman" w:cs="Times New Roman"/>
          <w:sz w:val="24"/>
          <w:szCs w:val="24"/>
        </w:rPr>
        <w:t>(1), 120-129.</w:t>
      </w:r>
    </w:p>
    <w:p w14:paraId="2EDDC28D" w14:textId="783FC137" w:rsidR="0022649F" w:rsidRDefault="0022649F" w:rsidP="00201A4E">
      <w:pPr>
        <w:rPr>
          <w:rFonts w:ascii="Times New Roman" w:hAnsi="Times New Roman" w:cs="Times New Roman"/>
          <w:sz w:val="24"/>
          <w:szCs w:val="24"/>
        </w:rPr>
      </w:pPr>
      <w:r>
        <w:rPr>
          <w:rFonts w:ascii="Times New Roman" w:hAnsi="Times New Roman" w:cs="Times New Roman"/>
          <w:sz w:val="24"/>
          <w:szCs w:val="24"/>
        </w:rPr>
        <w:t xml:space="preserve">Krosnick, J. A. (1991). Response strategies for coping with the cognitive demands of attitude measures in surveys. </w:t>
      </w:r>
      <w:r w:rsidRPr="0022649F">
        <w:rPr>
          <w:rFonts w:ascii="Times New Roman" w:hAnsi="Times New Roman" w:cs="Times New Roman"/>
          <w:i/>
          <w:iCs/>
          <w:sz w:val="24"/>
          <w:szCs w:val="24"/>
        </w:rPr>
        <w:t>Applied Cognitive Psychology, 5</w:t>
      </w:r>
      <w:r>
        <w:rPr>
          <w:rFonts w:ascii="Times New Roman" w:hAnsi="Times New Roman" w:cs="Times New Roman"/>
          <w:sz w:val="24"/>
          <w:szCs w:val="24"/>
        </w:rPr>
        <w:t>, 213-236.</w:t>
      </w:r>
    </w:p>
    <w:p w14:paraId="4985707B" w14:textId="0426DDDA" w:rsidR="00370817" w:rsidRDefault="00370817" w:rsidP="00201A4E">
      <w:pPr>
        <w:rPr>
          <w:rFonts w:ascii="Times New Roman" w:hAnsi="Times New Roman" w:cs="Times New Roman"/>
          <w:sz w:val="24"/>
          <w:szCs w:val="24"/>
        </w:rPr>
      </w:pPr>
      <w:r w:rsidRPr="00C22183">
        <w:rPr>
          <w:rFonts w:ascii="Times New Roman" w:hAnsi="Times New Roman" w:cs="Times New Roman"/>
          <w:sz w:val="24"/>
          <w:szCs w:val="24"/>
        </w:rPr>
        <w:t xml:space="preserve">Kung, F. Y., Kwok, N., &amp; Brown, D. J. (2018). Are attention check questions a threat to scale validity? </w:t>
      </w:r>
      <w:r w:rsidRPr="00B679BC">
        <w:rPr>
          <w:rFonts w:ascii="Times New Roman" w:hAnsi="Times New Roman" w:cs="Times New Roman"/>
          <w:i/>
          <w:iCs/>
          <w:sz w:val="24"/>
          <w:szCs w:val="24"/>
        </w:rPr>
        <w:t>Applied Psychology, 67</w:t>
      </w:r>
      <w:r w:rsidRPr="00C22183">
        <w:rPr>
          <w:rFonts w:ascii="Times New Roman" w:hAnsi="Times New Roman" w:cs="Times New Roman"/>
          <w:sz w:val="24"/>
          <w:szCs w:val="24"/>
        </w:rPr>
        <w:t>, 264-283.</w:t>
      </w:r>
    </w:p>
    <w:p w14:paraId="4B77843D" w14:textId="300084B6" w:rsidR="007E4F72" w:rsidRDefault="007E4F72" w:rsidP="00201A4E">
      <w:pPr>
        <w:rPr>
          <w:rFonts w:ascii="Times New Roman" w:hAnsi="Times New Roman" w:cs="Times New Roman"/>
          <w:sz w:val="24"/>
          <w:szCs w:val="24"/>
        </w:rPr>
      </w:pPr>
      <w:r>
        <w:rPr>
          <w:rFonts w:ascii="Times New Roman" w:hAnsi="Times New Roman" w:cs="Times New Roman"/>
          <w:sz w:val="24"/>
          <w:szCs w:val="24"/>
        </w:rPr>
        <w:t xml:space="preserve">Kuru, O., &amp; </w:t>
      </w:r>
      <w:proofErr w:type="spellStart"/>
      <w:r>
        <w:rPr>
          <w:rFonts w:ascii="Times New Roman" w:hAnsi="Times New Roman" w:cs="Times New Roman"/>
          <w:sz w:val="24"/>
          <w:szCs w:val="24"/>
        </w:rPr>
        <w:t>Pasek</w:t>
      </w:r>
      <w:proofErr w:type="spellEnd"/>
      <w:r>
        <w:rPr>
          <w:rFonts w:ascii="Times New Roman" w:hAnsi="Times New Roman" w:cs="Times New Roman"/>
          <w:sz w:val="24"/>
          <w:szCs w:val="24"/>
        </w:rPr>
        <w:t xml:space="preserve">, J. (2016). Improving social media measurement in surveys: Avoiding acquiescence bias in Facebook research. </w:t>
      </w:r>
      <w:r w:rsidRPr="007E4F72">
        <w:rPr>
          <w:rFonts w:ascii="Times New Roman" w:hAnsi="Times New Roman" w:cs="Times New Roman"/>
          <w:i/>
          <w:iCs/>
          <w:sz w:val="24"/>
          <w:szCs w:val="24"/>
        </w:rPr>
        <w:t>Computers in Human Behavior, 57</w:t>
      </w:r>
      <w:r>
        <w:rPr>
          <w:rFonts w:ascii="Times New Roman" w:hAnsi="Times New Roman" w:cs="Times New Roman"/>
          <w:sz w:val="24"/>
          <w:szCs w:val="24"/>
        </w:rPr>
        <w:t>, 82-92.</w:t>
      </w:r>
    </w:p>
    <w:p w14:paraId="1EEFF457" w14:textId="0FF80617" w:rsidR="00BB7FCD" w:rsidRPr="00BB7FCD" w:rsidRDefault="00BB7FCD" w:rsidP="00201A4E">
      <w:pPr>
        <w:rPr>
          <w:rFonts w:ascii="Times New Roman" w:hAnsi="Times New Roman" w:cs="Times New Roman"/>
          <w:sz w:val="24"/>
          <w:szCs w:val="24"/>
        </w:rPr>
      </w:pPr>
      <w:r w:rsidRPr="00BB7FCD">
        <w:rPr>
          <w:rFonts w:ascii="Times New Roman" w:hAnsi="Times New Roman" w:cs="Times New Roman"/>
          <w:sz w:val="24"/>
          <w:szCs w:val="24"/>
        </w:rPr>
        <w:t>Lane, T. S., Armin, J., &amp; Go</w:t>
      </w:r>
      <w:r>
        <w:rPr>
          <w:rFonts w:ascii="Times New Roman" w:hAnsi="Times New Roman" w:cs="Times New Roman"/>
          <w:sz w:val="24"/>
          <w:szCs w:val="24"/>
        </w:rPr>
        <w:t xml:space="preserve">rdon, J. S. (2015). Online recruitment methods for web-based and mobile health studies: A review of the literature. </w:t>
      </w:r>
      <w:r w:rsidRPr="00BB7FCD">
        <w:rPr>
          <w:rFonts w:ascii="Times New Roman" w:hAnsi="Times New Roman" w:cs="Times New Roman"/>
          <w:i/>
          <w:iCs/>
          <w:sz w:val="24"/>
          <w:szCs w:val="24"/>
        </w:rPr>
        <w:t>Journal of Medical Internet Research, 17</w:t>
      </w:r>
      <w:r>
        <w:rPr>
          <w:rFonts w:ascii="Times New Roman" w:hAnsi="Times New Roman" w:cs="Times New Roman"/>
          <w:sz w:val="24"/>
          <w:szCs w:val="24"/>
        </w:rPr>
        <w:t>(7), e183.</w:t>
      </w:r>
    </w:p>
    <w:p w14:paraId="6219A26D" w14:textId="14621C13" w:rsidR="00B679BC" w:rsidRDefault="00B679BC" w:rsidP="00201A4E">
      <w:pPr>
        <w:rPr>
          <w:rFonts w:ascii="Times New Roman" w:hAnsi="Times New Roman" w:cs="Times New Roman"/>
          <w:sz w:val="24"/>
          <w:szCs w:val="24"/>
        </w:rPr>
      </w:pPr>
      <w:r>
        <w:rPr>
          <w:rFonts w:ascii="Times New Roman" w:hAnsi="Times New Roman" w:cs="Times New Roman"/>
          <w:sz w:val="24"/>
          <w:szCs w:val="24"/>
        </w:rPr>
        <w:t xml:space="preserve">Meade, A. W., &amp; Craig, S. B. (2012). Identifying careless response in survey data. </w:t>
      </w:r>
      <w:r w:rsidRPr="00B679BC">
        <w:rPr>
          <w:rFonts w:ascii="Times New Roman" w:hAnsi="Times New Roman" w:cs="Times New Roman"/>
          <w:i/>
          <w:iCs/>
          <w:sz w:val="24"/>
          <w:szCs w:val="24"/>
        </w:rPr>
        <w:t>Psychological Methods, 17</w:t>
      </w:r>
      <w:r>
        <w:rPr>
          <w:rFonts w:ascii="Times New Roman" w:hAnsi="Times New Roman" w:cs="Times New Roman"/>
          <w:sz w:val="24"/>
          <w:szCs w:val="24"/>
        </w:rPr>
        <w:t>(3), 437-455.</w:t>
      </w:r>
    </w:p>
    <w:p w14:paraId="2E411BA5" w14:textId="03D5E306" w:rsidR="004F48B3" w:rsidRDefault="004F48B3" w:rsidP="00201A4E">
      <w:pPr>
        <w:rPr>
          <w:rFonts w:ascii="Times New Roman" w:hAnsi="Times New Roman" w:cs="Times New Roman"/>
          <w:sz w:val="24"/>
          <w:szCs w:val="24"/>
        </w:rPr>
      </w:pPr>
      <w:proofErr w:type="spellStart"/>
      <w:r>
        <w:rPr>
          <w:rFonts w:ascii="Times New Roman" w:hAnsi="Times New Roman" w:cs="Times New Roman"/>
          <w:sz w:val="24"/>
          <w:szCs w:val="24"/>
        </w:rPr>
        <w:t>Sparfeldt</w:t>
      </w:r>
      <w:proofErr w:type="spellEnd"/>
      <w:r>
        <w:rPr>
          <w:rFonts w:ascii="Times New Roman" w:hAnsi="Times New Roman" w:cs="Times New Roman"/>
          <w:sz w:val="24"/>
          <w:szCs w:val="24"/>
        </w:rPr>
        <w:t xml:space="preserve">, J. R., Schilling, S. R., </w:t>
      </w:r>
      <w:proofErr w:type="spellStart"/>
      <w:r>
        <w:rPr>
          <w:rFonts w:ascii="Times New Roman" w:hAnsi="Times New Roman" w:cs="Times New Roman"/>
          <w:sz w:val="24"/>
          <w:szCs w:val="24"/>
        </w:rPr>
        <w:t>Rost</w:t>
      </w:r>
      <w:proofErr w:type="spellEnd"/>
      <w:r>
        <w:rPr>
          <w:rFonts w:ascii="Times New Roman" w:hAnsi="Times New Roman" w:cs="Times New Roman"/>
          <w:sz w:val="24"/>
          <w:szCs w:val="24"/>
        </w:rPr>
        <w:t>, D. H., &amp; Thiel, A. (2006). Blocked versus randomized format of questionnaires: A confirmatory multigroup anal</w:t>
      </w:r>
      <w:r w:rsidR="00890DEC">
        <w:rPr>
          <w:rFonts w:ascii="Times New Roman" w:hAnsi="Times New Roman" w:cs="Times New Roman"/>
          <w:sz w:val="24"/>
          <w:szCs w:val="24"/>
        </w:rPr>
        <w:t>y</w:t>
      </w:r>
      <w:r>
        <w:rPr>
          <w:rFonts w:ascii="Times New Roman" w:hAnsi="Times New Roman" w:cs="Times New Roman"/>
          <w:sz w:val="24"/>
          <w:szCs w:val="24"/>
        </w:rPr>
        <w:t xml:space="preserve">sis. </w:t>
      </w:r>
      <w:r w:rsidRPr="004F48B3">
        <w:rPr>
          <w:rFonts w:ascii="Times New Roman" w:hAnsi="Times New Roman" w:cs="Times New Roman"/>
          <w:i/>
          <w:iCs/>
          <w:sz w:val="24"/>
          <w:szCs w:val="24"/>
        </w:rPr>
        <w:t>Educational and Psychological Measurement, 66</w:t>
      </w:r>
      <w:r>
        <w:rPr>
          <w:rFonts w:ascii="Times New Roman" w:hAnsi="Times New Roman" w:cs="Times New Roman"/>
          <w:sz w:val="24"/>
          <w:szCs w:val="24"/>
        </w:rPr>
        <w:t>(6), 961-974.</w:t>
      </w:r>
    </w:p>
    <w:p w14:paraId="023D6FBD" w14:textId="3F731899" w:rsidR="00222AF1" w:rsidRDefault="00222AF1" w:rsidP="00201A4E">
      <w:pPr>
        <w:rPr>
          <w:rFonts w:ascii="Times New Roman" w:hAnsi="Times New Roman" w:cs="Times New Roman"/>
          <w:sz w:val="24"/>
          <w:szCs w:val="24"/>
        </w:rPr>
      </w:pPr>
      <w:r>
        <w:rPr>
          <w:rFonts w:ascii="Times New Roman" w:hAnsi="Times New Roman" w:cs="Times New Roman"/>
          <w:sz w:val="24"/>
          <w:szCs w:val="24"/>
        </w:rPr>
        <w:t>Sprouse, J. (2011). A validation of Amazon Mech</w:t>
      </w:r>
      <w:r w:rsidR="00890DEC">
        <w:rPr>
          <w:rFonts w:ascii="Times New Roman" w:hAnsi="Times New Roman" w:cs="Times New Roman"/>
          <w:sz w:val="24"/>
          <w:szCs w:val="24"/>
        </w:rPr>
        <w:t>a</w:t>
      </w:r>
      <w:r>
        <w:rPr>
          <w:rFonts w:ascii="Times New Roman" w:hAnsi="Times New Roman" w:cs="Times New Roman"/>
          <w:sz w:val="24"/>
          <w:szCs w:val="24"/>
        </w:rPr>
        <w:t xml:space="preserve">nical Turk for the collection of acceptability judgments in linguistic theory. </w:t>
      </w:r>
      <w:r w:rsidRPr="00222AF1">
        <w:rPr>
          <w:rFonts w:ascii="Times New Roman" w:hAnsi="Times New Roman" w:cs="Times New Roman"/>
          <w:i/>
          <w:iCs/>
          <w:sz w:val="24"/>
          <w:szCs w:val="24"/>
        </w:rPr>
        <w:t>Behavior Re</w:t>
      </w:r>
      <w:r>
        <w:rPr>
          <w:rFonts w:ascii="Times New Roman" w:hAnsi="Times New Roman" w:cs="Times New Roman"/>
          <w:i/>
          <w:iCs/>
          <w:sz w:val="24"/>
          <w:szCs w:val="24"/>
        </w:rPr>
        <w:t>s</w:t>
      </w:r>
      <w:r w:rsidRPr="00222AF1">
        <w:rPr>
          <w:rFonts w:ascii="Times New Roman" w:hAnsi="Times New Roman" w:cs="Times New Roman"/>
          <w:i/>
          <w:iCs/>
          <w:sz w:val="24"/>
          <w:szCs w:val="24"/>
        </w:rPr>
        <w:t>earch Methods, 43</w:t>
      </w:r>
      <w:r>
        <w:rPr>
          <w:rFonts w:ascii="Times New Roman" w:hAnsi="Times New Roman" w:cs="Times New Roman"/>
          <w:sz w:val="24"/>
          <w:szCs w:val="24"/>
        </w:rPr>
        <w:t>, 155-167.</w:t>
      </w:r>
    </w:p>
    <w:p w14:paraId="4E694ACB" w14:textId="42AC70FE" w:rsidR="000B4048" w:rsidRDefault="000B4048" w:rsidP="00201A4E">
      <w:pPr>
        <w:rPr>
          <w:rFonts w:ascii="Times New Roman" w:hAnsi="Times New Roman" w:cs="Times New Roman"/>
          <w:sz w:val="24"/>
          <w:szCs w:val="24"/>
        </w:rPr>
      </w:pPr>
      <w:r>
        <w:rPr>
          <w:rFonts w:ascii="Times New Roman" w:hAnsi="Times New Roman" w:cs="Times New Roman"/>
          <w:sz w:val="24"/>
          <w:szCs w:val="24"/>
        </w:rPr>
        <w:t xml:space="preserve">Wang, L-W., Miller, M. J., Schmitt, M. R., &amp; Wen, F. K. (2013). Assessing readability formula differences with written health information materials: Application, results, and recommendations. </w:t>
      </w:r>
      <w:r w:rsidRPr="000B4048">
        <w:rPr>
          <w:rFonts w:ascii="Times New Roman" w:hAnsi="Times New Roman" w:cs="Times New Roman"/>
          <w:i/>
          <w:iCs/>
          <w:sz w:val="24"/>
          <w:szCs w:val="24"/>
        </w:rPr>
        <w:t>Research in Social and Administrative Pharmacy, 9</w:t>
      </w:r>
      <w:r>
        <w:rPr>
          <w:rFonts w:ascii="Times New Roman" w:hAnsi="Times New Roman" w:cs="Times New Roman"/>
          <w:sz w:val="24"/>
          <w:szCs w:val="24"/>
        </w:rPr>
        <w:t>, 503-516.</w:t>
      </w:r>
    </w:p>
    <w:p w14:paraId="6C778BA6" w14:textId="3D8380FF" w:rsidR="009A25BB" w:rsidRDefault="009A25BB" w:rsidP="00201A4E">
      <w:pPr>
        <w:rPr>
          <w:rFonts w:ascii="Times New Roman" w:hAnsi="Times New Roman" w:cs="Times New Roman"/>
          <w:sz w:val="24"/>
          <w:szCs w:val="24"/>
        </w:rPr>
      </w:pPr>
      <w:r>
        <w:rPr>
          <w:rFonts w:ascii="Times New Roman" w:hAnsi="Times New Roman" w:cs="Times New Roman"/>
          <w:sz w:val="24"/>
          <w:szCs w:val="24"/>
        </w:rPr>
        <w:t>Wood, D., Harms, P. D., Lowman, G. H., &amp; DeSimone, J. A. (2017). Response speed and response consistency as mut</w:t>
      </w:r>
      <w:r w:rsidR="00890DEC">
        <w:rPr>
          <w:rFonts w:ascii="Times New Roman" w:hAnsi="Times New Roman" w:cs="Times New Roman"/>
          <w:sz w:val="24"/>
          <w:szCs w:val="24"/>
        </w:rPr>
        <w:t>u</w:t>
      </w:r>
      <w:r>
        <w:rPr>
          <w:rFonts w:ascii="Times New Roman" w:hAnsi="Times New Roman" w:cs="Times New Roman"/>
          <w:sz w:val="24"/>
          <w:szCs w:val="24"/>
        </w:rPr>
        <w:t xml:space="preserve">ally validating indicators of data quality in online samples. </w:t>
      </w:r>
      <w:r w:rsidRPr="009A25BB">
        <w:rPr>
          <w:rFonts w:ascii="Times New Roman" w:hAnsi="Times New Roman" w:cs="Times New Roman"/>
          <w:i/>
          <w:iCs/>
          <w:sz w:val="24"/>
          <w:szCs w:val="24"/>
        </w:rPr>
        <w:t>Social Psychological and Personality Science, 8</w:t>
      </w:r>
      <w:r>
        <w:rPr>
          <w:rFonts w:ascii="Times New Roman" w:hAnsi="Times New Roman" w:cs="Times New Roman"/>
          <w:sz w:val="24"/>
          <w:szCs w:val="24"/>
        </w:rPr>
        <w:t>, 454-464.</w:t>
      </w:r>
    </w:p>
    <w:tbl>
      <w:tblPr>
        <w:tblStyle w:val="TableGrid"/>
        <w:tblW w:w="0" w:type="auto"/>
        <w:tblLook w:val="04A0" w:firstRow="1" w:lastRow="0" w:firstColumn="1" w:lastColumn="0" w:noHBand="0" w:noVBand="1"/>
      </w:tblPr>
      <w:tblGrid>
        <w:gridCol w:w="5575"/>
      </w:tblGrid>
      <w:tr w:rsidR="00457815" w14:paraId="6C606FCE" w14:textId="77777777" w:rsidTr="00BA6026">
        <w:tc>
          <w:tcPr>
            <w:tcW w:w="5575" w:type="dxa"/>
            <w:shd w:val="clear" w:color="auto" w:fill="D9E2F3" w:themeFill="accent1" w:themeFillTint="33"/>
          </w:tcPr>
          <w:p w14:paraId="539DEB80" w14:textId="7306122A" w:rsidR="00457815" w:rsidRDefault="00457815" w:rsidP="00201A4E">
            <w:pPr>
              <w:rPr>
                <w:rFonts w:ascii="Times New Roman" w:hAnsi="Times New Roman" w:cs="Times New Roman"/>
                <w:sz w:val="24"/>
                <w:szCs w:val="24"/>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457815">
              <w:rPr>
                <w:rFonts w:ascii="Times New Roman" w:hAnsi="Times New Roman" w:cs="Times New Roman"/>
                <w:b/>
                <w:bCs/>
                <w:sz w:val="28"/>
                <w:szCs w:val="28"/>
              </w:rPr>
              <w:t xml:space="preserve">Facebook </w:t>
            </w:r>
            <w:r w:rsidR="00BA6026">
              <w:rPr>
                <w:rFonts w:ascii="Times New Roman" w:hAnsi="Times New Roman" w:cs="Times New Roman"/>
                <w:b/>
                <w:bCs/>
                <w:sz w:val="28"/>
                <w:szCs w:val="28"/>
              </w:rPr>
              <w:t xml:space="preserve">&amp; Social Media </w:t>
            </w:r>
            <w:r w:rsidRPr="00457815">
              <w:rPr>
                <w:rFonts w:ascii="Times New Roman" w:hAnsi="Times New Roman" w:cs="Times New Roman"/>
                <w:b/>
                <w:bCs/>
                <w:sz w:val="28"/>
                <w:szCs w:val="28"/>
              </w:rPr>
              <w:t xml:space="preserve">Recruitment </w:t>
            </w:r>
            <w:r>
              <w:rPr>
                <w:rFonts w:ascii="Times New Roman" w:hAnsi="Times New Roman" w:cs="Times New Roman"/>
                <w:b/>
                <w:bCs/>
                <w:sz w:val="28"/>
                <w:szCs w:val="28"/>
              </w:rPr>
              <w:sym w:font="Wingdings 2" w:char="F0B3"/>
            </w:r>
          </w:p>
        </w:tc>
      </w:tr>
    </w:tbl>
    <w:p w14:paraId="4A9B7113" w14:textId="5EC69DE0" w:rsidR="00482DF2" w:rsidRPr="00482DF2" w:rsidRDefault="00482DF2" w:rsidP="00457815">
      <w:pPr>
        <w:spacing w:before="240"/>
        <w:rPr>
          <w:rFonts w:ascii="Times New Roman" w:hAnsi="Times New Roman" w:cs="Times New Roman"/>
          <w:sz w:val="24"/>
          <w:szCs w:val="24"/>
        </w:rPr>
      </w:pPr>
      <w:proofErr w:type="spellStart"/>
      <w:r w:rsidRPr="00482DF2">
        <w:rPr>
          <w:rFonts w:ascii="Times New Roman" w:hAnsi="Times New Roman" w:cs="Times New Roman"/>
          <w:sz w:val="24"/>
          <w:szCs w:val="24"/>
        </w:rPr>
        <w:t>Antoun</w:t>
      </w:r>
      <w:proofErr w:type="spellEnd"/>
      <w:r w:rsidRPr="00482DF2">
        <w:rPr>
          <w:rFonts w:ascii="Times New Roman" w:hAnsi="Times New Roman" w:cs="Times New Roman"/>
          <w:sz w:val="24"/>
          <w:szCs w:val="24"/>
        </w:rPr>
        <w:t>, C., Zhang, C., Conrad, F. G., &amp; S</w:t>
      </w:r>
      <w:r>
        <w:rPr>
          <w:rFonts w:ascii="Times New Roman" w:hAnsi="Times New Roman" w:cs="Times New Roman"/>
          <w:sz w:val="24"/>
          <w:szCs w:val="24"/>
        </w:rPr>
        <w:t xml:space="preserve">chober, M. F. (2015). Comparisons of online recruitment strategies for convenience samples: Craigslist, Google AdWords, Facebook, and Amazon Mechanical Turk. </w:t>
      </w:r>
      <w:r w:rsidRPr="00482DF2">
        <w:rPr>
          <w:rFonts w:ascii="Times New Roman" w:hAnsi="Times New Roman" w:cs="Times New Roman"/>
          <w:i/>
          <w:iCs/>
          <w:sz w:val="24"/>
          <w:szCs w:val="24"/>
        </w:rPr>
        <w:t>Field Methods, 28</w:t>
      </w:r>
      <w:r>
        <w:rPr>
          <w:rFonts w:ascii="Times New Roman" w:hAnsi="Times New Roman" w:cs="Times New Roman"/>
          <w:sz w:val="24"/>
          <w:szCs w:val="24"/>
        </w:rPr>
        <w:t>(3), 231-246.</w:t>
      </w:r>
    </w:p>
    <w:p w14:paraId="66CE1711" w14:textId="6601218F" w:rsidR="00BC16B1" w:rsidRPr="00BC16B1" w:rsidRDefault="00BC16B1" w:rsidP="00457815">
      <w:pPr>
        <w:spacing w:before="240"/>
        <w:rPr>
          <w:rFonts w:ascii="Times New Roman" w:hAnsi="Times New Roman" w:cs="Times New Roman"/>
          <w:sz w:val="24"/>
          <w:szCs w:val="24"/>
        </w:rPr>
      </w:pPr>
      <w:proofErr w:type="spellStart"/>
      <w:r w:rsidRPr="00BC16B1">
        <w:rPr>
          <w:rFonts w:ascii="Times New Roman" w:hAnsi="Times New Roman" w:cs="Times New Roman"/>
          <w:sz w:val="24"/>
          <w:szCs w:val="24"/>
        </w:rPr>
        <w:lastRenderedPageBreak/>
        <w:t>Berinsky</w:t>
      </w:r>
      <w:proofErr w:type="spellEnd"/>
      <w:r w:rsidRPr="00BC16B1">
        <w:rPr>
          <w:rFonts w:ascii="Times New Roman" w:hAnsi="Times New Roman" w:cs="Times New Roman"/>
          <w:sz w:val="24"/>
          <w:szCs w:val="24"/>
        </w:rPr>
        <w:t xml:space="preserve">, A., Huber, G., &amp; Lenz, G. (2012). Evaluating </w:t>
      </w:r>
      <w:r>
        <w:rPr>
          <w:rFonts w:ascii="Times New Roman" w:hAnsi="Times New Roman" w:cs="Times New Roman"/>
          <w:sz w:val="24"/>
          <w:szCs w:val="24"/>
        </w:rPr>
        <w:t>o</w:t>
      </w:r>
      <w:r w:rsidRPr="00BC16B1">
        <w:rPr>
          <w:rFonts w:ascii="Times New Roman" w:hAnsi="Times New Roman" w:cs="Times New Roman"/>
          <w:sz w:val="24"/>
          <w:szCs w:val="24"/>
        </w:rPr>
        <w:t xml:space="preserve">nline </w:t>
      </w:r>
      <w:r>
        <w:rPr>
          <w:rFonts w:ascii="Times New Roman" w:hAnsi="Times New Roman" w:cs="Times New Roman"/>
          <w:sz w:val="24"/>
          <w:szCs w:val="24"/>
        </w:rPr>
        <w:t>l</w:t>
      </w:r>
      <w:r w:rsidRPr="00BC16B1">
        <w:rPr>
          <w:rFonts w:ascii="Times New Roman" w:hAnsi="Times New Roman" w:cs="Times New Roman"/>
          <w:sz w:val="24"/>
          <w:szCs w:val="24"/>
        </w:rPr>
        <w:t xml:space="preserve">abor </w:t>
      </w:r>
      <w:r>
        <w:rPr>
          <w:rFonts w:ascii="Times New Roman" w:hAnsi="Times New Roman" w:cs="Times New Roman"/>
          <w:sz w:val="24"/>
          <w:szCs w:val="24"/>
        </w:rPr>
        <w:t>m</w:t>
      </w:r>
      <w:r w:rsidRPr="00BC16B1">
        <w:rPr>
          <w:rFonts w:ascii="Times New Roman" w:hAnsi="Times New Roman" w:cs="Times New Roman"/>
          <w:sz w:val="24"/>
          <w:szCs w:val="24"/>
        </w:rPr>
        <w:t xml:space="preserve">arkets for </w:t>
      </w:r>
      <w:r>
        <w:rPr>
          <w:rFonts w:ascii="Times New Roman" w:hAnsi="Times New Roman" w:cs="Times New Roman"/>
          <w:sz w:val="24"/>
          <w:szCs w:val="24"/>
        </w:rPr>
        <w:t>e</w:t>
      </w:r>
      <w:r w:rsidRPr="00BC16B1">
        <w:rPr>
          <w:rFonts w:ascii="Times New Roman" w:hAnsi="Times New Roman" w:cs="Times New Roman"/>
          <w:sz w:val="24"/>
          <w:szCs w:val="24"/>
        </w:rPr>
        <w:t xml:space="preserve">xperimental </w:t>
      </w:r>
      <w:r>
        <w:rPr>
          <w:rFonts w:ascii="Times New Roman" w:hAnsi="Times New Roman" w:cs="Times New Roman"/>
          <w:sz w:val="24"/>
          <w:szCs w:val="24"/>
        </w:rPr>
        <w:t>r</w:t>
      </w:r>
      <w:r w:rsidRPr="00BC16B1">
        <w:rPr>
          <w:rFonts w:ascii="Times New Roman" w:hAnsi="Times New Roman" w:cs="Times New Roman"/>
          <w:sz w:val="24"/>
          <w:szCs w:val="24"/>
        </w:rPr>
        <w:t xml:space="preserve">esearch: </w:t>
      </w:r>
      <w:proofErr w:type="spellStart"/>
      <w:r w:rsidRPr="00BC16B1">
        <w:rPr>
          <w:rFonts w:ascii="Times New Roman" w:hAnsi="Times New Roman" w:cs="Times New Roman"/>
          <w:sz w:val="24"/>
          <w:szCs w:val="24"/>
        </w:rPr>
        <w:t>Amazon.com's</w:t>
      </w:r>
      <w:proofErr w:type="spellEnd"/>
      <w:r w:rsidRPr="00BC16B1">
        <w:rPr>
          <w:rFonts w:ascii="Times New Roman" w:hAnsi="Times New Roman" w:cs="Times New Roman"/>
          <w:sz w:val="24"/>
          <w:szCs w:val="24"/>
        </w:rPr>
        <w:t xml:space="preserve"> Mechanical Turk. </w:t>
      </w:r>
      <w:r w:rsidRPr="00BC16B1">
        <w:rPr>
          <w:rFonts w:ascii="Times New Roman" w:hAnsi="Times New Roman" w:cs="Times New Roman"/>
          <w:i/>
          <w:iCs/>
          <w:sz w:val="24"/>
          <w:szCs w:val="24"/>
        </w:rPr>
        <w:t>Political Analysis, 20</w:t>
      </w:r>
      <w:r w:rsidRPr="00BC16B1">
        <w:rPr>
          <w:rFonts w:ascii="Times New Roman" w:hAnsi="Times New Roman" w:cs="Times New Roman"/>
          <w:sz w:val="24"/>
          <w:szCs w:val="24"/>
        </w:rPr>
        <w:t xml:space="preserve">(3), 351-368. </w:t>
      </w:r>
    </w:p>
    <w:p w14:paraId="770EC993" w14:textId="3E232EFB" w:rsidR="00482DF2" w:rsidRPr="00BC16B1" w:rsidRDefault="00482DF2" w:rsidP="00457815">
      <w:pPr>
        <w:spacing w:before="240"/>
        <w:rPr>
          <w:rFonts w:ascii="Times New Roman" w:hAnsi="Times New Roman" w:cs="Times New Roman"/>
          <w:sz w:val="24"/>
          <w:szCs w:val="24"/>
        </w:rPr>
      </w:pPr>
      <w:r w:rsidRPr="00E35B52">
        <w:rPr>
          <w:rFonts w:ascii="Times New Roman" w:hAnsi="Times New Roman" w:cs="Times New Roman"/>
          <w:sz w:val="24"/>
          <w:szCs w:val="24"/>
        </w:rPr>
        <w:t>Boas, T. C., Christenson, D. P., &amp; Glick, D. M.</w:t>
      </w:r>
      <w:r w:rsidR="00BC16B1" w:rsidRPr="00E35B52">
        <w:rPr>
          <w:rFonts w:ascii="Times New Roman" w:hAnsi="Times New Roman" w:cs="Times New Roman"/>
          <w:sz w:val="24"/>
          <w:szCs w:val="24"/>
        </w:rPr>
        <w:t xml:space="preserve"> (2018). </w:t>
      </w:r>
      <w:r w:rsidR="00BC16B1" w:rsidRPr="00BC16B1">
        <w:rPr>
          <w:rFonts w:ascii="Times New Roman" w:hAnsi="Times New Roman" w:cs="Times New Roman"/>
          <w:sz w:val="24"/>
          <w:szCs w:val="24"/>
        </w:rPr>
        <w:t xml:space="preserve">Recruiting large online samples </w:t>
      </w:r>
      <w:r w:rsidR="00BC16B1">
        <w:rPr>
          <w:rFonts w:ascii="Times New Roman" w:hAnsi="Times New Roman" w:cs="Times New Roman"/>
          <w:sz w:val="24"/>
          <w:szCs w:val="24"/>
        </w:rPr>
        <w:t xml:space="preserve">in the United States and India: Facebook, Mechanical Turk, and Qualtrics. </w:t>
      </w:r>
      <w:r w:rsidR="00BC16B1" w:rsidRPr="00BC16B1">
        <w:rPr>
          <w:rFonts w:ascii="Times New Roman" w:hAnsi="Times New Roman" w:cs="Times New Roman"/>
          <w:i/>
          <w:iCs/>
          <w:sz w:val="24"/>
          <w:szCs w:val="24"/>
        </w:rPr>
        <w:t>Political Science Research and Methods, 8</w:t>
      </w:r>
      <w:r w:rsidR="00BC16B1">
        <w:rPr>
          <w:rFonts w:ascii="Times New Roman" w:hAnsi="Times New Roman" w:cs="Times New Roman"/>
          <w:sz w:val="24"/>
          <w:szCs w:val="24"/>
        </w:rPr>
        <w:t>(2), 232-250.</w:t>
      </w:r>
    </w:p>
    <w:p w14:paraId="1A23F7F0" w14:textId="27A4C463" w:rsidR="00457815" w:rsidRPr="00457815" w:rsidRDefault="00457815" w:rsidP="00457815">
      <w:pPr>
        <w:spacing w:before="240"/>
        <w:rPr>
          <w:rFonts w:ascii="Times New Roman" w:hAnsi="Times New Roman" w:cs="Times New Roman"/>
          <w:sz w:val="24"/>
          <w:szCs w:val="24"/>
        </w:rPr>
      </w:pPr>
      <w:r w:rsidRPr="00457815">
        <w:rPr>
          <w:rFonts w:ascii="Times New Roman" w:hAnsi="Times New Roman" w:cs="Times New Roman"/>
          <w:sz w:val="24"/>
          <w:szCs w:val="24"/>
        </w:rPr>
        <w:t xml:space="preserve">Bull, S. S., Levine, D., Schmiege, S., &amp; Santelli, J. </w:t>
      </w:r>
      <w:r>
        <w:rPr>
          <w:rFonts w:ascii="Times New Roman" w:hAnsi="Times New Roman" w:cs="Times New Roman"/>
          <w:sz w:val="24"/>
          <w:szCs w:val="24"/>
        </w:rPr>
        <w:t xml:space="preserve">(2013). Recruitment and retention of youth for </w:t>
      </w:r>
      <w:proofErr w:type="spellStart"/>
      <w:r>
        <w:rPr>
          <w:rFonts w:ascii="Times New Roman" w:hAnsi="Times New Roman" w:cs="Times New Roman"/>
          <w:sz w:val="24"/>
          <w:szCs w:val="24"/>
        </w:rPr>
        <w:t>resesarch</w:t>
      </w:r>
      <w:proofErr w:type="spellEnd"/>
      <w:r>
        <w:rPr>
          <w:rFonts w:ascii="Times New Roman" w:hAnsi="Times New Roman" w:cs="Times New Roman"/>
          <w:sz w:val="24"/>
          <w:szCs w:val="24"/>
        </w:rPr>
        <w:t xml:space="preserve"> using social media: Experiences from the Just/Us study. </w:t>
      </w:r>
      <w:r w:rsidRPr="00457815">
        <w:rPr>
          <w:rFonts w:ascii="Times New Roman" w:hAnsi="Times New Roman" w:cs="Times New Roman"/>
          <w:i/>
          <w:iCs/>
          <w:sz w:val="24"/>
          <w:szCs w:val="24"/>
        </w:rPr>
        <w:t>Vulnerable Children and Youth Studies, 8</w:t>
      </w:r>
      <w:r>
        <w:rPr>
          <w:rFonts w:ascii="Times New Roman" w:hAnsi="Times New Roman" w:cs="Times New Roman"/>
          <w:sz w:val="24"/>
          <w:szCs w:val="24"/>
        </w:rPr>
        <w:t>(2), 171-181.</w:t>
      </w:r>
    </w:p>
    <w:p w14:paraId="72831204" w14:textId="081F260D" w:rsidR="00BA6026" w:rsidRDefault="00BA6026" w:rsidP="00457815">
      <w:pPr>
        <w:rPr>
          <w:rFonts w:ascii="Times New Roman" w:hAnsi="Times New Roman" w:cs="Times New Roman"/>
          <w:sz w:val="24"/>
          <w:szCs w:val="24"/>
        </w:rPr>
      </w:pPr>
      <w:r>
        <w:rPr>
          <w:rFonts w:ascii="Times New Roman" w:hAnsi="Times New Roman" w:cs="Times New Roman"/>
          <w:sz w:val="24"/>
          <w:szCs w:val="24"/>
        </w:rPr>
        <w:t xml:space="preserve">Chu, J. L., &amp; Snider, C. E. (2013). Use of a social networking web site for recruiting Canadian youth for medical research. </w:t>
      </w:r>
      <w:r w:rsidRPr="00BA6026">
        <w:rPr>
          <w:rFonts w:ascii="Times New Roman" w:hAnsi="Times New Roman" w:cs="Times New Roman"/>
          <w:i/>
          <w:iCs/>
          <w:sz w:val="24"/>
          <w:szCs w:val="24"/>
        </w:rPr>
        <w:t>Journal of Adolescent Health, 52</w:t>
      </w:r>
      <w:r>
        <w:rPr>
          <w:rFonts w:ascii="Times New Roman" w:hAnsi="Times New Roman" w:cs="Times New Roman"/>
          <w:sz w:val="24"/>
          <w:szCs w:val="24"/>
        </w:rPr>
        <w:t>, 792-794.</w:t>
      </w:r>
    </w:p>
    <w:p w14:paraId="56B88CC0" w14:textId="4AF3E4F2" w:rsidR="00BA6026" w:rsidRDefault="00BA6026" w:rsidP="00457815">
      <w:pPr>
        <w:rPr>
          <w:rFonts w:ascii="Times New Roman" w:hAnsi="Times New Roman" w:cs="Times New Roman"/>
          <w:sz w:val="24"/>
          <w:szCs w:val="24"/>
        </w:rPr>
      </w:pPr>
      <w:proofErr w:type="spellStart"/>
      <w:r>
        <w:rPr>
          <w:rFonts w:ascii="Times New Roman" w:hAnsi="Times New Roman" w:cs="Times New Roman"/>
          <w:sz w:val="24"/>
          <w:szCs w:val="24"/>
        </w:rPr>
        <w:t>Garey</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Japuntich</w:t>
      </w:r>
      <w:proofErr w:type="spellEnd"/>
      <w:r>
        <w:rPr>
          <w:rFonts w:ascii="Times New Roman" w:hAnsi="Times New Roman" w:cs="Times New Roman"/>
          <w:sz w:val="24"/>
          <w:szCs w:val="24"/>
        </w:rPr>
        <w:t xml:space="preserve">, S. J., Nelson, K. M., &amp; Scott-Sheldon, L. A. J. (2020). Using social media to recruit youth who use electronic cigarettes. </w:t>
      </w:r>
      <w:r w:rsidRPr="00BA6026">
        <w:rPr>
          <w:rFonts w:ascii="Times New Roman" w:hAnsi="Times New Roman" w:cs="Times New Roman"/>
          <w:i/>
          <w:iCs/>
          <w:sz w:val="24"/>
          <w:szCs w:val="24"/>
        </w:rPr>
        <w:t>American Journal of Health Behavior, 44</w:t>
      </w:r>
      <w:r>
        <w:rPr>
          <w:rFonts w:ascii="Times New Roman" w:hAnsi="Times New Roman" w:cs="Times New Roman"/>
          <w:sz w:val="24"/>
          <w:szCs w:val="24"/>
        </w:rPr>
        <w:t>(4), 488-498.</w:t>
      </w:r>
    </w:p>
    <w:p w14:paraId="2A89CEE1" w14:textId="48EEAF87" w:rsidR="00457815" w:rsidRDefault="00457815" w:rsidP="00457815">
      <w:pPr>
        <w:rPr>
          <w:rFonts w:ascii="Times New Roman" w:hAnsi="Times New Roman" w:cs="Times New Roman"/>
          <w:sz w:val="24"/>
          <w:szCs w:val="24"/>
        </w:rPr>
      </w:pPr>
      <w:r w:rsidRPr="00457815">
        <w:rPr>
          <w:rFonts w:ascii="Times New Roman" w:hAnsi="Times New Roman" w:cs="Times New Roman"/>
          <w:sz w:val="24"/>
          <w:szCs w:val="24"/>
        </w:rPr>
        <w:t xml:space="preserve">Gelinas, L., Pierce, R., Cohen, I. G., Lynch, H. F., &amp; </w:t>
      </w:r>
      <w:proofErr w:type="spellStart"/>
      <w:r w:rsidRPr="00457815">
        <w:rPr>
          <w:rFonts w:ascii="Times New Roman" w:hAnsi="Times New Roman" w:cs="Times New Roman"/>
          <w:sz w:val="24"/>
          <w:szCs w:val="24"/>
        </w:rPr>
        <w:t>Bierer</w:t>
      </w:r>
      <w:proofErr w:type="spellEnd"/>
      <w:r w:rsidRPr="00457815">
        <w:rPr>
          <w:rFonts w:ascii="Times New Roman" w:hAnsi="Times New Roman" w:cs="Times New Roman"/>
          <w:sz w:val="24"/>
          <w:szCs w:val="24"/>
        </w:rPr>
        <w:t>, B. E. Using s</w:t>
      </w:r>
      <w:r>
        <w:rPr>
          <w:rFonts w:ascii="Times New Roman" w:hAnsi="Times New Roman" w:cs="Times New Roman"/>
          <w:sz w:val="24"/>
          <w:szCs w:val="24"/>
        </w:rPr>
        <w:t xml:space="preserve">ocial media as a research recruitment tool: Ethical issues and recommendations. </w:t>
      </w:r>
      <w:r w:rsidRPr="00457815">
        <w:rPr>
          <w:rFonts w:ascii="Times New Roman" w:hAnsi="Times New Roman" w:cs="Times New Roman"/>
          <w:i/>
          <w:iCs/>
          <w:sz w:val="24"/>
          <w:szCs w:val="24"/>
        </w:rPr>
        <w:t>The American Journal of Bioethics, 17</w:t>
      </w:r>
      <w:r>
        <w:rPr>
          <w:rFonts w:ascii="Times New Roman" w:hAnsi="Times New Roman" w:cs="Times New Roman"/>
          <w:sz w:val="24"/>
          <w:szCs w:val="24"/>
        </w:rPr>
        <w:t>(3), 3-14.</w:t>
      </w:r>
    </w:p>
    <w:p w14:paraId="07D098E6" w14:textId="01EF63F8" w:rsidR="00482DF2" w:rsidRPr="00457815" w:rsidRDefault="00482DF2" w:rsidP="00457815">
      <w:pPr>
        <w:rPr>
          <w:rFonts w:ascii="Times New Roman" w:hAnsi="Times New Roman" w:cs="Times New Roman"/>
          <w:sz w:val="24"/>
          <w:szCs w:val="24"/>
        </w:rPr>
      </w:pPr>
      <w:r>
        <w:rPr>
          <w:rFonts w:ascii="Times New Roman" w:hAnsi="Times New Roman" w:cs="Times New Roman"/>
          <w:sz w:val="24"/>
          <w:szCs w:val="24"/>
        </w:rPr>
        <w:t xml:space="preserve">Head, B. F., Dean, E., Flanigan, T., </w:t>
      </w:r>
      <w:proofErr w:type="spellStart"/>
      <w:r>
        <w:rPr>
          <w:rFonts w:ascii="Times New Roman" w:hAnsi="Times New Roman" w:cs="Times New Roman"/>
          <w:sz w:val="24"/>
          <w:szCs w:val="24"/>
        </w:rPr>
        <w:t>Swicegood</w:t>
      </w:r>
      <w:proofErr w:type="spellEnd"/>
      <w:r>
        <w:rPr>
          <w:rFonts w:ascii="Times New Roman" w:hAnsi="Times New Roman" w:cs="Times New Roman"/>
          <w:sz w:val="24"/>
          <w:szCs w:val="24"/>
        </w:rPr>
        <w:t xml:space="preserve">, J., &amp; Keating, M. D. (2016). Advertising for cognitive interviews: A comparison of Facebook, </w:t>
      </w:r>
      <w:proofErr w:type="spellStart"/>
      <w:r>
        <w:rPr>
          <w:rFonts w:ascii="Times New Roman" w:hAnsi="Times New Roman" w:cs="Times New Roman"/>
          <w:sz w:val="24"/>
          <w:szCs w:val="24"/>
        </w:rPr>
        <w:t>Craiglist</w:t>
      </w:r>
      <w:proofErr w:type="spellEnd"/>
      <w:r>
        <w:rPr>
          <w:rFonts w:ascii="Times New Roman" w:hAnsi="Times New Roman" w:cs="Times New Roman"/>
          <w:sz w:val="24"/>
          <w:szCs w:val="24"/>
        </w:rPr>
        <w:t xml:space="preserve">, and snowball recruiting. </w:t>
      </w:r>
      <w:r w:rsidRPr="00482DF2">
        <w:rPr>
          <w:rFonts w:ascii="Times New Roman" w:hAnsi="Times New Roman" w:cs="Times New Roman"/>
          <w:i/>
          <w:iCs/>
          <w:sz w:val="24"/>
          <w:szCs w:val="24"/>
        </w:rPr>
        <w:t>Social Science Computer Review, 34</w:t>
      </w:r>
      <w:r>
        <w:rPr>
          <w:rFonts w:ascii="Times New Roman" w:hAnsi="Times New Roman" w:cs="Times New Roman"/>
          <w:sz w:val="24"/>
          <w:szCs w:val="24"/>
        </w:rPr>
        <w:t>(3), 360-377.</w:t>
      </w:r>
    </w:p>
    <w:p w14:paraId="5C50075D" w14:textId="20FB05BA" w:rsidR="00457815" w:rsidRDefault="00457815" w:rsidP="00457815">
      <w:pPr>
        <w:rPr>
          <w:rFonts w:ascii="Times New Roman" w:hAnsi="Times New Roman" w:cs="Times New Roman"/>
          <w:sz w:val="24"/>
          <w:szCs w:val="24"/>
        </w:rPr>
      </w:pPr>
      <w:r>
        <w:rPr>
          <w:rFonts w:ascii="Times New Roman" w:hAnsi="Times New Roman" w:cs="Times New Roman"/>
          <w:sz w:val="24"/>
          <w:szCs w:val="24"/>
        </w:rPr>
        <w:t xml:space="preserve">Kapp, J. M., Peters, C., &amp; Oliver, D. P. (2013). Research recruitment using Facebook advertising: Big potential, big challenges. </w:t>
      </w:r>
      <w:r w:rsidRPr="00457815">
        <w:rPr>
          <w:rFonts w:ascii="Times New Roman" w:hAnsi="Times New Roman" w:cs="Times New Roman"/>
          <w:i/>
          <w:iCs/>
          <w:sz w:val="24"/>
          <w:szCs w:val="24"/>
        </w:rPr>
        <w:t>Journal of Cancer Education, 28,</w:t>
      </w:r>
      <w:r>
        <w:rPr>
          <w:rFonts w:ascii="Times New Roman" w:hAnsi="Times New Roman" w:cs="Times New Roman"/>
          <w:sz w:val="24"/>
          <w:szCs w:val="24"/>
        </w:rPr>
        <w:t xml:space="preserve"> 134-137.</w:t>
      </w:r>
    </w:p>
    <w:p w14:paraId="3EBE6B5C" w14:textId="7661AF60" w:rsidR="00D045F4" w:rsidRDefault="00D045F4" w:rsidP="00457815">
      <w:pPr>
        <w:rPr>
          <w:rFonts w:ascii="Times New Roman" w:hAnsi="Times New Roman" w:cs="Times New Roman"/>
          <w:sz w:val="24"/>
          <w:szCs w:val="24"/>
        </w:rPr>
      </w:pPr>
      <w:proofErr w:type="spellStart"/>
      <w:r>
        <w:rPr>
          <w:rFonts w:ascii="Times New Roman" w:hAnsi="Times New Roman" w:cs="Times New Roman"/>
          <w:sz w:val="24"/>
          <w:szCs w:val="24"/>
        </w:rPr>
        <w:t>Kayrouz</w:t>
      </w:r>
      <w:proofErr w:type="spellEnd"/>
      <w:r>
        <w:rPr>
          <w:rFonts w:ascii="Times New Roman" w:hAnsi="Times New Roman" w:cs="Times New Roman"/>
          <w:sz w:val="24"/>
          <w:szCs w:val="24"/>
        </w:rPr>
        <w:t xml:space="preserve">, R., Dear, B. F., Karin, E., &amp; </w:t>
      </w:r>
      <w:proofErr w:type="spellStart"/>
      <w:r>
        <w:rPr>
          <w:rFonts w:ascii="Times New Roman" w:hAnsi="Times New Roman" w:cs="Times New Roman"/>
          <w:sz w:val="24"/>
          <w:szCs w:val="24"/>
        </w:rPr>
        <w:t>Titov</w:t>
      </w:r>
      <w:proofErr w:type="spellEnd"/>
      <w:r>
        <w:rPr>
          <w:rFonts w:ascii="Times New Roman" w:hAnsi="Times New Roman" w:cs="Times New Roman"/>
          <w:sz w:val="24"/>
          <w:szCs w:val="24"/>
        </w:rPr>
        <w:t xml:space="preserve">, N. (2016). Facebook as an effective recruitment strategy for mental health research of hard to reach populations. </w:t>
      </w:r>
      <w:r w:rsidRPr="00D045F4">
        <w:rPr>
          <w:rFonts w:ascii="Times New Roman" w:hAnsi="Times New Roman" w:cs="Times New Roman"/>
          <w:i/>
          <w:iCs/>
          <w:sz w:val="24"/>
          <w:szCs w:val="24"/>
        </w:rPr>
        <w:t>Internet Interventions, 4</w:t>
      </w:r>
      <w:r>
        <w:rPr>
          <w:rFonts w:ascii="Times New Roman" w:hAnsi="Times New Roman" w:cs="Times New Roman"/>
          <w:sz w:val="24"/>
          <w:szCs w:val="24"/>
        </w:rPr>
        <w:t>, 1-10.</w:t>
      </w:r>
    </w:p>
    <w:p w14:paraId="17A1E5FE" w14:textId="5D9BD81B" w:rsidR="00482DF2" w:rsidRDefault="00482DF2" w:rsidP="00457815">
      <w:pPr>
        <w:rPr>
          <w:rFonts w:ascii="Times New Roman" w:hAnsi="Times New Roman" w:cs="Times New Roman"/>
          <w:sz w:val="24"/>
          <w:szCs w:val="24"/>
        </w:rPr>
      </w:pPr>
      <w:r w:rsidRPr="00482DF2">
        <w:rPr>
          <w:rFonts w:ascii="Times New Roman" w:hAnsi="Times New Roman" w:cs="Times New Roman"/>
          <w:sz w:val="24"/>
          <w:szCs w:val="24"/>
        </w:rPr>
        <w:t>Lee</w:t>
      </w:r>
      <w:r>
        <w:rPr>
          <w:rFonts w:ascii="Times New Roman" w:hAnsi="Times New Roman" w:cs="Times New Roman"/>
          <w:sz w:val="24"/>
          <w:szCs w:val="24"/>
        </w:rPr>
        <w:t>,</w:t>
      </w:r>
      <w:r w:rsidRPr="00482DF2">
        <w:rPr>
          <w:rFonts w:ascii="Times New Roman" w:hAnsi="Times New Roman" w:cs="Times New Roman"/>
          <w:sz w:val="24"/>
          <w:szCs w:val="24"/>
        </w:rPr>
        <w:t xml:space="preserve"> S</w:t>
      </w:r>
      <w:r>
        <w:rPr>
          <w:rFonts w:ascii="Times New Roman" w:hAnsi="Times New Roman" w:cs="Times New Roman"/>
          <w:sz w:val="24"/>
          <w:szCs w:val="24"/>
        </w:rPr>
        <w:t>.</w:t>
      </w:r>
      <w:r w:rsidRPr="00482DF2">
        <w:rPr>
          <w:rFonts w:ascii="Times New Roman" w:hAnsi="Times New Roman" w:cs="Times New Roman"/>
          <w:sz w:val="24"/>
          <w:szCs w:val="24"/>
        </w:rPr>
        <w:t>, </w:t>
      </w:r>
      <w:proofErr w:type="spellStart"/>
      <w:r w:rsidRPr="00482DF2">
        <w:rPr>
          <w:rFonts w:ascii="Times New Roman" w:hAnsi="Times New Roman" w:cs="Times New Roman"/>
          <w:sz w:val="24"/>
          <w:szCs w:val="24"/>
        </w:rPr>
        <w:t>Torok</w:t>
      </w:r>
      <w:proofErr w:type="spellEnd"/>
      <w:r>
        <w:rPr>
          <w:rFonts w:ascii="Times New Roman" w:hAnsi="Times New Roman" w:cs="Times New Roman"/>
          <w:sz w:val="24"/>
          <w:szCs w:val="24"/>
        </w:rPr>
        <w:t>,</w:t>
      </w:r>
      <w:r w:rsidRPr="00482DF2">
        <w:rPr>
          <w:rFonts w:ascii="Times New Roman" w:hAnsi="Times New Roman" w:cs="Times New Roman"/>
          <w:sz w:val="24"/>
          <w:szCs w:val="24"/>
        </w:rPr>
        <w:t xml:space="preserve"> M</w:t>
      </w:r>
      <w:r>
        <w:rPr>
          <w:rFonts w:ascii="Times New Roman" w:hAnsi="Times New Roman" w:cs="Times New Roman"/>
          <w:sz w:val="24"/>
          <w:szCs w:val="24"/>
        </w:rPr>
        <w:t>.</w:t>
      </w:r>
      <w:r w:rsidRPr="00482DF2">
        <w:rPr>
          <w:rFonts w:ascii="Times New Roman" w:hAnsi="Times New Roman" w:cs="Times New Roman"/>
          <w:sz w:val="24"/>
          <w:szCs w:val="24"/>
        </w:rPr>
        <w:t>, Shand</w:t>
      </w:r>
      <w:r>
        <w:rPr>
          <w:rFonts w:ascii="Times New Roman" w:hAnsi="Times New Roman" w:cs="Times New Roman"/>
          <w:sz w:val="24"/>
          <w:szCs w:val="24"/>
        </w:rPr>
        <w:t>,</w:t>
      </w:r>
      <w:r w:rsidRPr="00482DF2">
        <w:rPr>
          <w:rFonts w:ascii="Times New Roman" w:hAnsi="Times New Roman" w:cs="Times New Roman"/>
          <w:sz w:val="24"/>
          <w:szCs w:val="24"/>
        </w:rPr>
        <w:t xml:space="preserve"> F</w:t>
      </w:r>
      <w:r>
        <w:rPr>
          <w:rFonts w:ascii="Times New Roman" w:hAnsi="Times New Roman" w:cs="Times New Roman"/>
          <w:sz w:val="24"/>
          <w:szCs w:val="24"/>
        </w:rPr>
        <w:t>.</w:t>
      </w:r>
      <w:r w:rsidRPr="00482DF2">
        <w:rPr>
          <w:rFonts w:ascii="Times New Roman" w:hAnsi="Times New Roman" w:cs="Times New Roman"/>
          <w:sz w:val="24"/>
          <w:szCs w:val="24"/>
        </w:rPr>
        <w:t>, Chen</w:t>
      </w:r>
      <w:r>
        <w:rPr>
          <w:rFonts w:ascii="Times New Roman" w:hAnsi="Times New Roman" w:cs="Times New Roman"/>
          <w:sz w:val="24"/>
          <w:szCs w:val="24"/>
        </w:rPr>
        <w:t>,</w:t>
      </w:r>
      <w:r w:rsidRPr="00482DF2">
        <w:rPr>
          <w:rFonts w:ascii="Times New Roman" w:hAnsi="Times New Roman" w:cs="Times New Roman"/>
          <w:sz w:val="24"/>
          <w:szCs w:val="24"/>
        </w:rPr>
        <w:t xml:space="preserve"> N</w:t>
      </w:r>
      <w:r>
        <w:rPr>
          <w:rFonts w:ascii="Times New Roman" w:hAnsi="Times New Roman" w:cs="Times New Roman"/>
          <w:sz w:val="24"/>
          <w:szCs w:val="24"/>
        </w:rPr>
        <w:t>.</w:t>
      </w:r>
      <w:r w:rsidRPr="00482DF2">
        <w:rPr>
          <w:rFonts w:ascii="Times New Roman" w:hAnsi="Times New Roman" w:cs="Times New Roman"/>
          <w:sz w:val="24"/>
          <w:szCs w:val="24"/>
        </w:rPr>
        <w:t>, McGillivray</w:t>
      </w:r>
      <w:r>
        <w:rPr>
          <w:rFonts w:ascii="Times New Roman" w:hAnsi="Times New Roman" w:cs="Times New Roman"/>
          <w:sz w:val="24"/>
          <w:szCs w:val="24"/>
        </w:rPr>
        <w:t>,</w:t>
      </w:r>
      <w:r w:rsidRPr="00482DF2">
        <w:rPr>
          <w:rFonts w:ascii="Times New Roman" w:hAnsi="Times New Roman" w:cs="Times New Roman"/>
          <w:sz w:val="24"/>
          <w:szCs w:val="24"/>
        </w:rPr>
        <w:t xml:space="preserve"> L</w:t>
      </w:r>
      <w:r>
        <w:rPr>
          <w:rFonts w:ascii="Times New Roman" w:hAnsi="Times New Roman" w:cs="Times New Roman"/>
          <w:sz w:val="24"/>
          <w:szCs w:val="24"/>
        </w:rPr>
        <w:t>.</w:t>
      </w:r>
      <w:r w:rsidRPr="00482DF2">
        <w:rPr>
          <w:rFonts w:ascii="Times New Roman" w:hAnsi="Times New Roman" w:cs="Times New Roman"/>
          <w:sz w:val="24"/>
          <w:szCs w:val="24"/>
        </w:rPr>
        <w:t>, Burnett</w:t>
      </w:r>
      <w:r>
        <w:rPr>
          <w:rFonts w:ascii="Times New Roman" w:hAnsi="Times New Roman" w:cs="Times New Roman"/>
          <w:sz w:val="24"/>
          <w:szCs w:val="24"/>
        </w:rPr>
        <w:t xml:space="preserve">, </w:t>
      </w:r>
      <w:r w:rsidRPr="00482DF2">
        <w:rPr>
          <w:rFonts w:ascii="Times New Roman" w:hAnsi="Times New Roman" w:cs="Times New Roman"/>
          <w:sz w:val="24"/>
          <w:szCs w:val="24"/>
        </w:rPr>
        <w:t>A</w:t>
      </w:r>
      <w:r>
        <w:rPr>
          <w:rFonts w:ascii="Times New Roman" w:hAnsi="Times New Roman" w:cs="Times New Roman"/>
          <w:sz w:val="24"/>
          <w:szCs w:val="24"/>
        </w:rPr>
        <w:t>.</w:t>
      </w:r>
      <w:r w:rsidRPr="00482DF2">
        <w:rPr>
          <w:rFonts w:ascii="Times New Roman" w:hAnsi="Times New Roman" w:cs="Times New Roman"/>
          <w:sz w:val="24"/>
          <w:szCs w:val="24"/>
        </w:rPr>
        <w:t>, Larsen</w:t>
      </w:r>
      <w:r>
        <w:rPr>
          <w:rFonts w:ascii="Times New Roman" w:hAnsi="Times New Roman" w:cs="Times New Roman"/>
          <w:sz w:val="24"/>
          <w:szCs w:val="24"/>
        </w:rPr>
        <w:t>,</w:t>
      </w:r>
      <w:r w:rsidRPr="00482DF2">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482DF2">
        <w:rPr>
          <w:rFonts w:ascii="Times New Roman" w:hAnsi="Times New Roman" w:cs="Times New Roman"/>
          <w:sz w:val="24"/>
          <w:szCs w:val="24"/>
        </w:rPr>
        <w:t>E</w:t>
      </w:r>
      <w:r>
        <w:rPr>
          <w:rFonts w:ascii="Times New Roman" w:hAnsi="Times New Roman" w:cs="Times New Roman"/>
          <w:sz w:val="24"/>
          <w:szCs w:val="24"/>
        </w:rPr>
        <w:t>.</w:t>
      </w:r>
      <w:r w:rsidRPr="00482DF2">
        <w:rPr>
          <w:rFonts w:ascii="Times New Roman" w:hAnsi="Times New Roman" w:cs="Times New Roman"/>
          <w:sz w:val="24"/>
          <w:szCs w:val="24"/>
        </w:rPr>
        <w:t>, </w:t>
      </w:r>
      <w:r>
        <w:rPr>
          <w:rFonts w:ascii="Times New Roman" w:hAnsi="Times New Roman" w:cs="Times New Roman"/>
          <w:sz w:val="24"/>
          <w:szCs w:val="24"/>
        </w:rPr>
        <w:t xml:space="preserve">&amp; </w:t>
      </w:r>
      <w:proofErr w:type="spellStart"/>
      <w:r w:rsidRPr="00482DF2">
        <w:rPr>
          <w:rFonts w:ascii="Times New Roman" w:hAnsi="Times New Roman" w:cs="Times New Roman"/>
          <w:sz w:val="24"/>
          <w:szCs w:val="24"/>
        </w:rPr>
        <w:t>Mok</w:t>
      </w:r>
      <w:proofErr w:type="spellEnd"/>
      <w:r>
        <w:rPr>
          <w:rFonts w:ascii="Times New Roman" w:hAnsi="Times New Roman" w:cs="Times New Roman"/>
          <w:sz w:val="24"/>
          <w:szCs w:val="24"/>
        </w:rPr>
        <w:t>,</w:t>
      </w:r>
      <w:r w:rsidRPr="00482DF2">
        <w:rPr>
          <w:rFonts w:ascii="Times New Roman" w:hAnsi="Times New Roman" w:cs="Times New Roman"/>
          <w:sz w:val="24"/>
          <w:szCs w:val="24"/>
        </w:rPr>
        <w:t xml:space="preserve"> K</w:t>
      </w:r>
      <w:r>
        <w:rPr>
          <w:rFonts w:ascii="Times New Roman" w:hAnsi="Times New Roman" w:cs="Times New Roman"/>
          <w:sz w:val="24"/>
          <w:szCs w:val="24"/>
        </w:rPr>
        <w:t xml:space="preserve">. (2020). </w:t>
      </w:r>
      <w:r w:rsidRPr="00482DF2">
        <w:rPr>
          <w:rFonts w:ascii="Times New Roman" w:hAnsi="Times New Roman" w:cs="Times New Roman"/>
          <w:sz w:val="24"/>
          <w:szCs w:val="24"/>
        </w:rPr>
        <w:t xml:space="preserve">Performance, </w:t>
      </w:r>
      <w:r>
        <w:rPr>
          <w:rFonts w:ascii="Times New Roman" w:hAnsi="Times New Roman" w:cs="Times New Roman"/>
          <w:sz w:val="24"/>
          <w:szCs w:val="24"/>
        </w:rPr>
        <w:t>c</w:t>
      </w:r>
      <w:r w:rsidRPr="00482DF2">
        <w:rPr>
          <w:rFonts w:ascii="Times New Roman" w:hAnsi="Times New Roman" w:cs="Times New Roman"/>
          <w:sz w:val="24"/>
          <w:szCs w:val="24"/>
        </w:rPr>
        <w:t>ost-</w:t>
      </w:r>
      <w:r>
        <w:rPr>
          <w:rFonts w:ascii="Times New Roman" w:hAnsi="Times New Roman" w:cs="Times New Roman"/>
          <w:sz w:val="24"/>
          <w:szCs w:val="24"/>
        </w:rPr>
        <w:t>e</w:t>
      </w:r>
      <w:r w:rsidRPr="00482DF2">
        <w:rPr>
          <w:rFonts w:ascii="Times New Roman" w:hAnsi="Times New Roman" w:cs="Times New Roman"/>
          <w:sz w:val="24"/>
          <w:szCs w:val="24"/>
        </w:rPr>
        <w:t xml:space="preserve">ffectiveness, and </w:t>
      </w:r>
      <w:r>
        <w:rPr>
          <w:rFonts w:ascii="Times New Roman" w:hAnsi="Times New Roman" w:cs="Times New Roman"/>
          <w:sz w:val="24"/>
          <w:szCs w:val="24"/>
        </w:rPr>
        <w:t>r</w:t>
      </w:r>
      <w:r w:rsidRPr="00482DF2">
        <w:rPr>
          <w:rFonts w:ascii="Times New Roman" w:hAnsi="Times New Roman" w:cs="Times New Roman"/>
          <w:sz w:val="24"/>
          <w:szCs w:val="24"/>
        </w:rPr>
        <w:t xml:space="preserve">epresentativeness of Facebook </w:t>
      </w:r>
      <w:r>
        <w:rPr>
          <w:rFonts w:ascii="Times New Roman" w:hAnsi="Times New Roman" w:cs="Times New Roman"/>
          <w:sz w:val="24"/>
          <w:szCs w:val="24"/>
        </w:rPr>
        <w:t>r</w:t>
      </w:r>
      <w:r w:rsidRPr="00482DF2">
        <w:rPr>
          <w:rFonts w:ascii="Times New Roman" w:hAnsi="Times New Roman" w:cs="Times New Roman"/>
          <w:sz w:val="24"/>
          <w:szCs w:val="24"/>
        </w:rPr>
        <w:t xml:space="preserve">ecruitment to </w:t>
      </w:r>
      <w:r>
        <w:rPr>
          <w:rFonts w:ascii="Times New Roman" w:hAnsi="Times New Roman" w:cs="Times New Roman"/>
          <w:sz w:val="24"/>
          <w:szCs w:val="24"/>
        </w:rPr>
        <w:t>s</w:t>
      </w:r>
      <w:r w:rsidRPr="00482DF2">
        <w:rPr>
          <w:rFonts w:ascii="Times New Roman" w:hAnsi="Times New Roman" w:cs="Times New Roman"/>
          <w:sz w:val="24"/>
          <w:szCs w:val="24"/>
        </w:rPr>
        <w:t xml:space="preserve">uicide </w:t>
      </w:r>
      <w:r>
        <w:rPr>
          <w:rFonts w:ascii="Times New Roman" w:hAnsi="Times New Roman" w:cs="Times New Roman"/>
          <w:sz w:val="24"/>
          <w:szCs w:val="24"/>
        </w:rPr>
        <w:t>p</w:t>
      </w:r>
      <w:r w:rsidRPr="00482DF2">
        <w:rPr>
          <w:rFonts w:ascii="Times New Roman" w:hAnsi="Times New Roman" w:cs="Times New Roman"/>
          <w:sz w:val="24"/>
          <w:szCs w:val="24"/>
        </w:rPr>
        <w:t xml:space="preserve">revention </w:t>
      </w:r>
      <w:r>
        <w:rPr>
          <w:rFonts w:ascii="Times New Roman" w:hAnsi="Times New Roman" w:cs="Times New Roman"/>
          <w:sz w:val="24"/>
          <w:szCs w:val="24"/>
        </w:rPr>
        <w:t>r</w:t>
      </w:r>
      <w:r w:rsidRPr="00482DF2">
        <w:rPr>
          <w:rFonts w:ascii="Times New Roman" w:hAnsi="Times New Roman" w:cs="Times New Roman"/>
          <w:sz w:val="24"/>
          <w:szCs w:val="24"/>
        </w:rPr>
        <w:t xml:space="preserve">esearch: Online </w:t>
      </w:r>
      <w:r>
        <w:rPr>
          <w:rFonts w:ascii="Times New Roman" w:hAnsi="Times New Roman" w:cs="Times New Roman"/>
          <w:sz w:val="24"/>
          <w:szCs w:val="24"/>
        </w:rPr>
        <w:t>s</w:t>
      </w:r>
      <w:r w:rsidRPr="00482DF2">
        <w:rPr>
          <w:rFonts w:ascii="Times New Roman" w:hAnsi="Times New Roman" w:cs="Times New Roman"/>
          <w:sz w:val="24"/>
          <w:szCs w:val="24"/>
        </w:rPr>
        <w:t xml:space="preserve">urvey </w:t>
      </w:r>
      <w:r>
        <w:rPr>
          <w:rFonts w:ascii="Times New Roman" w:hAnsi="Times New Roman" w:cs="Times New Roman"/>
          <w:sz w:val="24"/>
          <w:szCs w:val="24"/>
        </w:rPr>
        <w:t>s</w:t>
      </w:r>
      <w:r w:rsidRPr="00482DF2">
        <w:rPr>
          <w:rFonts w:ascii="Times New Roman" w:hAnsi="Times New Roman" w:cs="Times New Roman"/>
          <w:sz w:val="24"/>
          <w:szCs w:val="24"/>
        </w:rPr>
        <w:t>tudy</w:t>
      </w:r>
      <w:r>
        <w:rPr>
          <w:rFonts w:ascii="Times New Roman" w:hAnsi="Times New Roman" w:cs="Times New Roman"/>
          <w:sz w:val="24"/>
          <w:szCs w:val="24"/>
        </w:rPr>
        <w:t xml:space="preserve">. </w:t>
      </w:r>
      <w:r w:rsidRPr="00482DF2">
        <w:rPr>
          <w:rFonts w:ascii="Times New Roman" w:hAnsi="Times New Roman" w:cs="Times New Roman"/>
          <w:i/>
          <w:iCs/>
          <w:sz w:val="24"/>
          <w:szCs w:val="24"/>
        </w:rPr>
        <w:t>Journal of Medical Internet Research: Mental Health, 7</w:t>
      </w:r>
      <w:r w:rsidRPr="00482DF2">
        <w:rPr>
          <w:rFonts w:ascii="Times New Roman" w:hAnsi="Times New Roman" w:cs="Times New Roman"/>
          <w:sz w:val="24"/>
          <w:szCs w:val="24"/>
        </w:rPr>
        <w:t>(10)</w:t>
      </w:r>
      <w:r>
        <w:rPr>
          <w:rFonts w:ascii="Times New Roman" w:hAnsi="Times New Roman" w:cs="Times New Roman"/>
          <w:sz w:val="24"/>
          <w:szCs w:val="24"/>
        </w:rPr>
        <w:t>,</w:t>
      </w:r>
      <w:r w:rsidRPr="00482DF2">
        <w:rPr>
          <w:rFonts w:ascii="Times New Roman" w:hAnsi="Times New Roman" w:cs="Times New Roman"/>
          <w:sz w:val="24"/>
          <w:szCs w:val="24"/>
        </w:rPr>
        <w:t>e18762</w:t>
      </w:r>
      <w:r>
        <w:rPr>
          <w:rFonts w:ascii="Times New Roman" w:hAnsi="Times New Roman" w:cs="Times New Roman"/>
          <w:sz w:val="24"/>
          <w:szCs w:val="24"/>
        </w:rPr>
        <w:t>.</w:t>
      </w:r>
    </w:p>
    <w:p w14:paraId="40D9D829" w14:textId="7FEBE44A" w:rsidR="00457815" w:rsidRPr="000B4048" w:rsidRDefault="00457815" w:rsidP="00457815">
      <w:pPr>
        <w:rPr>
          <w:rFonts w:ascii="Times New Roman" w:hAnsi="Times New Roman" w:cs="Times New Roman"/>
          <w:sz w:val="24"/>
          <w:szCs w:val="24"/>
        </w:rPr>
      </w:pPr>
      <w:r w:rsidRPr="000B4048">
        <w:rPr>
          <w:rFonts w:ascii="Times New Roman" w:hAnsi="Times New Roman" w:cs="Times New Roman"/>
          <w:sz w:val="24"/>
          <w:szCs w:val="24"/>
        </w:rPr>
        <w:t>Oesterle, S., Epstein, M., Hagger</w:t>
      </w:r>
      <w:r>
        <w:rPr>
          <w:rFonts w:ascii="Times New Roman" w:hAnsi="Times New Roman" w:cs="Times New Roman"/>
          <w:sz w:val="24"/>
          <w:szCs w:val="24"/>
        </w:rPr>
        <w:t xml:space="preserve">ty, K. P., &amp; Moreno, M. A. (2018). Using Facebook to recruit parents to participate in a family program to prevent teen drug use. </w:t>
      </w:r>
      <w:r w:rsidRPr="000B4048">
        <w:rPr>
          <w:rFonts w:ascii="Times New Roman" w:hAnsi="Times New Roman" w:cs="Times New Roman"/>
          <w:i/>
          <w:iCs/>
          <w:sz w:val="24"/>
          <w:szCs w:val="24"/>
        </w:rPr>
        <w:t>Prevention Science, 19</w:t>
      </w:r>
      <w:r>
        <w:rPr>
          <w:rFonts w:ascii="Times New Roman" w:hAnsi="Times New Roman" w:cs="Times New Roman"/>
          <w:sz w:val="24"/>
          <w:szCs w:val="24"/>
        </w:rPr>
        <w:t>, 559-569.</w:t>
      </w:r>
    </w:p>
    <w:p w14:paraId="700CA7BE" w14:textId="4F1CC8B0" w:rsidR="00457815" w:rsidRPr="00E35B52" w:rsidRDefault="00457815" w:rsidP="00457815">
      <w:pPr>
        <w:rPr>
          <w:rFonts w:ascii="Times New Roman" w:hAnsi="Times New Roman" w:cs="Times New Roman"/>
          <w:sz w:val="24"/>
          <w:szCs w:val="24"/>
          <w:lang w:val="fr-FR"/>
        </w:rPr>
      </w:pPr>
      <w:r>
        <w:rPr>
          <w:rFonts w:ascii="Times New Roman" w:hAnsi="Times New Roman" w:cs="Times New Roman"/>
          <w:sz w:val="24"/>
          <w:szCs w:val="24"/>
        </w:rPr>
        <w:t xml:space="preserve">Pedersen, E. R., &amp; Kurz, J. (2016). Using Facebook for health-related research study recruitment and program delivery. </w:t>
      </w:r>
      <w:proofErr w:type="spellStart"/>
      <w:r w:rsidRPr="00E35B52">
        <w:rPr>
          <w:rFonts w:ascii="Times New Roman" w:hAnsi="Times New Roman" w:cs="Times New Roman"/>
          <w:i/>
          <w:iCs/>
          <w:sz w:val="24"/>
          <w:szCs w:val="24"/>
          <w:lang w:val="fr-FR"/>
        </w:rPr>
        <w:t>Current</w:t>
      </w:r>
      <w:proofErr w:type="spellEnd"/>
      <w:r w:rsidRPr="00E35B52">
        <w:rPr>
          <w:rFonts w:ascii="Times New Roman" w:hAnsi="Times New Roman" w:cs="Times New Roman"/>
          <w:i/>
          <w:iCs/>
          <w:sz w:val="24"/>
          <w:szCs w:val="24"/>
          <w:lang w:val="fr-FR"/>
        </w:rPr>
        <w:t xml:space="preserve"> Opinions in Psychology, 9</w:t>
      </w:r>
      <w:r w:rsidRPr="00E35B52">
        <w:rPr>
          <w:rFonts w:ascii="Times New Roman" w:hAnsi="Times New Roman" w:cs="Times New Roman"/>
          <w:sz w:val="24"/>
          <w:szCs w:val="24"/>
          <w:lang w:val="fr-FR"/>
        </w:rPr>
        <w:t>, 38-43.</w:t>
      </w:r>
    </w:p>
    <w:p w14:paraId="1E4BDE2F" w14:textId="52C11BF8" w:rsidR="00457815" w:rsidRPr="00457815" w:rsidRDefault="00457815" w:rsidP="00457815">
      <w:pPr>
        <w:rPr>
          <w:rFonts w:ascii="Times New Roman" w:hAnsi="Times New Roman" w:cs="Times New Roman"/>
          <w:sz w:val="24"/>
          <w:szCs w:val="24"/>
        </w:rPr>
      </w:pPr>
      <w:proofErr w:type="spellStart"/>
      <w:r w:rsidRPr="00457815">
        <w:rPr>
          <w:rFonts w:ascii="Times New Roman" w:hAnsi="Times New Roman" w:cs="Times New Roman"/>
          <w:sz w:val="24"/>
          <w:szCs w:val="24"/>
          <w:lang w:val="fr-FR"/>
        </w:rPr>
        <w:t>Ramo</w:t>
      </w:r>
      <w:proofErr w:type="spellEnd"/>
      <w:r w:rsidRPr="00457815">
        <w:rPr>
          <w:rFonts w:ascii="Times New Roman" w:hAnsi="Times New Roman" w:cs="Times New Roman"/>
          <w:sz w:val="24"/>
          <w:szCs w:val="24"/>
          <w:lang w:val="fr-FR"/>
        </w:rPr>
        <w:t>, D. E., Rodriguez, T</w:t>
      </w:r>
      <w:r>
        <w:rPr>
          <w:rFonts w:ascii="Times New Roman" w:hAnsi="Times New Roman" w:cs="Times New Roman"/>
          <w:sz w:val="24"/>
          <w:szCs w:val="24"/>
          <w:lang w:val="fr-FR"/>
        </w:rPr>
        <w:t xml:space="preserve">. M.S., Chavez, K., Sommer, M. J., &amp; </w:t>
      </w:r>
      <w:proofErr w:type="spellStart"/>
      <w:r>
        <w:rPr>
          <w:rFonts w:ascii="Times New Roman" w:hAnsi="Times New Roman" w:cs="Times New Roman"/>
          <w:sz w:val="24"/>
          <w:szCs w:val="24"/>
          <w:lang w:val="fr-FR"/>
        </w:rPr>
        <w:t>Prochaska</w:t>
      </w:r>
      <w:proofErr w:type="spellEnd"/>
      <w:r>
        <w:rPr>
          <w:rFonts w:ascii="Times New Roman" w:hAnsi="Times New Roman" w:cs="Times New Roman"/>
          <w:sz w:val="24"/>
          <w:szCs w:val="24"/>
          <w:lang w:val="fr-FR"/>
        </w:rPr>
        <w:t xml:space="preserve">, J. J. (2014). </w:t>
      </w:r>
      <w:r w:rsidRPr="00457815">
        <w:rPr>
          <w:rFonts w:ascii="Times New Roman" w:hAnsi="Times New Roman" w:cs="Times New Roman"/>
          <w:sz w:val="24"/>
          <w:szCs w:val="24"/>
        </w:rPr>
        <w:t xml:space="preserve">Facebook recruitment of young adult smokers </w:t>
      </w:r>
      <w:r>
        <w:rPr>
          <w:rFonts w:ascii="Times New Roman" w:hAnsi="Times New Roman" w:cs="Times New Roman"/>
          <w:sz w:val="24"/>
          <w:szCs w:val="24"/>
        </w:rPr>
        <w:t xml:space="preserve">for a cessation trial: Methods, metrics, and lessons learned. </w:t>
      </w:r>
      <w:r w:rsidRPr="00457815">
        <w:rPr>
          <w:rFonts w:ascii="Times New Roman" w:hAnsi="Times New Roman" w:cs="Times New Roman"/>
          <w:i/>
          <w:iCs/>
          <w:sz w:val="24"/>
          <w:szCs w:val="24"/>
        </w:rPr>
        <w:t>Internet Interventions, 1</w:t>
      </w:r>
      <w:r w:rsidRPr="00457815">
        <w:rPr>
          <w:rFonts w:ascii="Times New Roman" w:hAnsi="Times New Roman" w:cs="Times New Roman"/>
          <w:sz w:val="24"/>
          <w:szCs w:val="24"/>
        </w:rPr>
        <w:t>, 58-64.</w:t>
      </w:r>
    </w:p>
    <w:p w14:paraId="1A6E81B1" w14:textId="77777777" w:rsidR="00457815" w:rsidRDefault="00457815" w:rsidP="00457815">
      <w:pPr>
        <w:rPr>
          <w:rFonts w:ascii="Times New Roman" w:hAnsi="Times New Roman" w:cs="Times New Roman"/>
          <w:sz w:val="24"/>
          <w:szCs w:val="24"/>
        </w:rPr>
      </w:pPr>
      <w:r>
        <w:rPr>
          <w:rFonts w:ascii="Times New Roman" w:hAnsi="Times New Roman" w:cs="Times New Roman"/>
          <w:sz w:val="24"/>
          <w:szCs w:val="24"/>
        </w:rPr>
        <w:lastRenderedPageBreak/>
        <w:t xml:space="preserve">Thomson, R., (2014). Facebook advertisements for survey participant recruitment: Considerations from a multi-national study. </w:t>
      </w:r>
      <w:r w:rsidRPr="000E0735">
        <w:rPr>
          <w:rFonts w:ascii="Times New Roman" w:hAnsi="Times New Roman" w:cs="Times New Roman"/>
          <w:i/>
          <w:iCs/>
          <w:sz w:val="24"/>
          <w:szCs w:val="24"/>
        </w:rPr>
        <w:t>International Journal of Electronic Commerce Studies, 5</w:t>
      </w:r>
      <w:r>
        <w:rPr>
          <w:rFonts w:ascii="Times New Roman" w:hAnsi="Times New Roman" w:cs="Times New Roman"/>
          <w:sz w:val="24"/>
          <w:szCs w:val="24"/>
        </w:rPr>
        <w:t>(2), 199-218.</w:t>
      </w:r>
    </w:p>
    <w:p w14:paraId="1C7213C8" w14:textId="77777777" w:rsidR="00457815" w:rsidRDefault="00457815" w:rsidP="00457815">
      <w:pPr>
        <w:rPr>
          <w:rFonts w:ascii="Times New Roman" w:hAnsi="Times New Roman" w:cs="Times New Roman"/>
          <w:sz w:val="24"/>
          <w:szCs w:val="24"/>
        </w:rPr>
      </w:pPr>
      <w:r>
        <w:rPr>
          <w:rFonts w:ascii="Times New Roman" w:hAnsi="Times New Roman" w:cs="Times New Roman"/>
          <w:sz w:val="24"/>
          <w:szCs w:val="24"/>
        </w:rPr>
        <w:t xml:space="preserve">Thornton, L., </w:t>
      </w:r>
      <w:proofErr w:type="spellStart"/>
      <w:r>
        <w:rPr>
          <w:rFonts w:ascii="Times New Roman" w:hAnsi="Times New Roman" w:cs="Times New Roman"/>
          <w:sz w:val="24"/>
          <w:szCs w:val="24"/>
        </w:rPr>
        <w:t>Batterham</w:t>
      </w:r>
      <w:proofErr w:type="spellEnd"/>
      <w:r>
        <w:rPr>
          <w:rFonts w:ascii="Times New Roman" w:hAnsi="Times New Roman" w:cs="Times New Roman"/>
          <w:sz w:val="24"/>
          <w:szCs w:val="24"/>
        </w:rPr>
        <w:t xml:space="preserve">, P. J., </w:t>
      </w:r>
      <w:proofErr w:type="spellStart"/>
      <w:r>
        <w:rPr>
          <w:rFonts w:ascii="Times New Roman" w:hAnsi="Times New Roman" w:cs="Times New Roman"/>
          <w:sz w:val="24"/>
          <w:szCs w:val="24"/>
        </w:rPr>
        <w:t>Fassnacht</w:t>
      </w:r>
      <w:proofErr w:type="spellEnd"/>
      <w:r>
        <w:rPr>
          <w:rFonts w:ascii="Times New Roman" w:hAnsi="Times New Roman" w:cs="Times New Roman"/>
          <w:sz w:val="24"/>
          <w:szCs w:val="24"/>
        </w:rPr>
        <w:t xml:space="preserve">, D. B., Kay-Lambkin, F., </w:t>
      </w:r>
      <w:proofErr w:type="spellStart"/>
      <w:r>
        <w:rPr>
          <w:rFonts w:ascii="Times New Roman" w:hAnsi="Times New Roman" w:cs="Times New Roman"/>
          <w:sz w:val="24"/>
          <w:szCs w:val="24"/>
        </w:rPr>
        <w:t>Calear</w:t>
      </w:r>
      <w:proofErr w:type="spellEnd"/>
      <w:r>
        <w:rPr>
          <w:rFonts w:ascii="Times New Roman" w:hAnsi="Times New Roman" w:cs="Times New Roman"/>
          <w:sz w:val="24"/>
          <w:szCs w:val="24"/>
        </w:rPr>
        <w:t xml:space="preserve">, A. L., &amp; Hunt, S. (2016). Recruiting for health, medical or psychosocial research using Facebook: Systematic review. </w:t>
      </w:r>
      <w:r w:rsidRPr="000B4048">
        <w:rPr>
          <w:rFonts w:ascii="Times New Roman" w:hAnsi="Times New Roman" w:cs="Times New Roman"/>
          <w:i/>
          <w:iCs/>
          <w:sz w:val="24"/>
          <w:szCs w:val="24"/>
        </w:rPr>
        <w:t>Internet Interventions, 4</w:t>
      </w:r>
      <w:r>
        <w:rPr>
          <w:rFonts w:ascii="Times New Roman" w:hAnsi="Times New Roman" w:cs="Times New Roman"/>
          <w:sz w:val="24"/>
          <w:szCs w:val="24"/>
        </w:rPr>
        <w:t>, 72-81.</w:t>
      </w:r>
    </w:p>
    <w:tbl>
      <w:tblPr>
        <w:tblStyle w:val="TableGrid"/>
        <w:tblW w:w="0" w:type="auto"/>
        <w:tblLook w:val="04A0" w:firstRow="1" w:lastRow="0" w:firstColumn="1" w:lastColumn="0" w:noHBand="0" w:noVBand="1"/>
      </w:tblPr>
      <w:tblGrid>
        <w:gridCol w:w="3775"/>
      </w:tblGrid>
      <w:tr w:rsidR="00FD677F" w14:paraId="0A39E769" w14:textId="77777777" w:rsidTr="00457815">
        <w:tc>
          <w:tcPr>
            <w:tcW w:w="3775" w:type="dxa"/>
            <w:shd w:val="clear" w:color="auto" w:fill="D9E2F3" w:themeFill="accent1" w:themeFillTint="33"/>
          </w:tcPr>
          <w:p w14:paraId="347BBE22" w14:textId="5DEA3DA7" w:rsidR="00FD677F" w:rsidRDefault="00FD677F" w:rsidP="00FD677F">
            <w:pPr>
              <w:rPr>
                <w:rFonts w:ascii="Times New Roman" w:hAnsi="Times New Roman" w:cs="Times New Roman"/>
                <w:sz w:val="24"/>
                <w:szCs w:val="24"/>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General Survey Issues </w:t>
            </w:r>
            <w:r>
              <w:rPr>
                <w:rFonts w:ascii="Times New Roman" w:hAnsi="Times New Roman" w:cs="Times New Roman"/>
                <w:b/>
                <w:bCs/>
                <w:sz w:val="28"/>
                <w:szCs w:val="28"/>
              </w:rPr>
              <w:sym w:font="Wingdings 2" w:char="F0B3"/>
            </w:r>
          </w:p>
        </w:tc>
      </w:tr>
    </w:tbl>
    <w:p w14:paraId="21A5B3E0" w14:textId="74063340" w:rsidR="004C6B8B" w:rsidRDefault="004C6B8B" w:rsidP="00B148D8">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Albaum</w:t>
      </w:r>
      <w:proofErr w:type="spellEnd"/>
      <w:r>
        <w:rPr>
          <w:rFonts w:ascii="Times New Roman" w:hAnsi="Times New Roman" w:cs="Times New Roman"/>
          <w:sz w:val="24"/>
          <w:szCs w:val="24"/>
        </w:rPr>
        <w:t xml:space="preserve">, G., &amp; Smith, S. M. (2012). Why people agree to participate in surveys. In L. Gideon (Ed.), </w:t>
      </w:r>
      <w:r w:rsidRPr="004C6B8B">
        <w:rPr>
          <w:rFonts w:ascii="Times New Roman" w:hAnsi="Times New Roman" w:cs="Times New Roman"/>
          <w:i/>
          <w:iCs/>
          <w:sz w:val="24"/>
          <w:szCs w:val="24"/>
        </w:rPr>
        <w:t>Handbook of survey methodology for the social sciences</w:t>
      </w:r>
      <w:r>
        <w:rPr>
          <w:rFonts w:ascii="Times New Roman" w:hAnsi="Times New Roman" w:cs="Times New Roman"/>
          <w:sz w:val="24"/>
          <w:szCs w:val="24"/>
        </w:rPr>
        <w:t xml:space="preserve"> (pp. 179-193). 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w:t>
      </w:r>
    </w:p>
    <w:p w14:paraId="2CE91311" w14:textId="7D82B3C4" w:rsidR="00553464" w:rsidRPr="00553464" w:rsidRDefault="00553464" w:rsidP="00B148D8">
      <w:pPr>
        <w:spacing w:before="120" w:after="120"/>
        <w:rPr>
          <w:rFonts w:ascii="Times New Roman" w:hAnsi="Times New Roman" w:cs="Times New Roman"/>
          <w:sz w:val="24"/>
          <w:szCs w:val="24"/>
        </w:rPr>
      </w:pPr>
      <w:r w:rsidRPr="00553464">
        <w:rPr>
          <w:rFonts w:ascii="Times New Roman" w:hAnsi="Times New Roman" w:cs="Times New Roman"/>
          <w:sz w:val="24"/>
          <w:szCs w:val="24"/>
        </w:rPr>
        <w:t>Cheung, J. H., Burns, D. K.</w:t>
      </w:r>
      <w:r>
        <w:rPr>
          <w:rFonts w:ascii="Times New Roman" w:hAnsi="Times New Roman" w:cs="Times New Roman"/>
          <w:sz w:val="24"/>
          <w:szCs w:val="24"/>
        </w:rPr>
        <w:t xml:space="preserve">, Sinclair, R. R., &amp; </w:t>
      </w:r>
      <w:proofErr w:type="spellStart"/>
      <w:r>
        <w:rPr>
          <w:rFonts w:ascii="Times New Roman" w:hAnsi="Times New Roman" w:cs="Times New Roman"/>
          <w:sz w:val="24"/>
          <w:szCs w:val="24"/>
        </w:rPr>
        <w:t>Sliter</w:t>
      </w:r>
      <w:proofErr w:type="spellEnd"/>
      <w:r>
        <w:rPr>
          <w:rFonts w:ascii="Times New Roman" w:hAnsi="Times New Roman" w:cs="Times New Roman"/>
          <w:sz w:val="24"/>
          <w:szCs w:val="24"/>
        </w:rPr>
        <w:t xml:space="preserve">, M. (2017). Amazon Mechanical Turk in organizational psychology: An evaluation and practical recommendations. </w:t>
      </w:r>
      <w:r w:rsidRPr="00553464">
        <w:rPr>
          <w:rFonts w:ascii="Times New Roman" w:hAnsi="Times New Roman" w:cs="Times New Roman"/>
          <w:i/>
          <w:iCs/>
          <w:sz w:val="24"/>
          <w:szCs w:val="24"/>
        </w:rPr>
        <w:t>Journal of Business Psychology, 32</w:t>
      </w:r>
      <w:r>
        <w:rPr>
          <w:rFonts w:ascii="Times New Roman" w:hAnsi="Times New Roman" w:cs="Times New Roman"/>
          <w:sz w:val="24"/>
          <w:szCs w:val="24"/>
        </w:rPr>
        <w:t>, 347-361.</w:t>
      </w:r>
    </w:p>
    <w:p w14:paraId="4A23450D" w14:textId="545024EE" w:rsidR="00FD677F" w:rsidRDefault="00FD677F" w:rsidP="00B148D8">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Guyatt</w:t>
      </w:r>
      <w:proofErr w:type="spellEnd"/>
      <w:r>
        <w:rPr>
          <w:rFonts w:ascii="Times New Roman" w:hAnsi="Times New Roman" w:cs="Times New Roman"/>
          <w:sz w:val="24"/>
          <w:szCs w:val="24"/>
        </w:rPr>
        <w:t xml:space="preserve">, G. H., Townsend, M., Berman, L. B., &amp; Keller, J. L. (1987). A comparison of Likert and visual analogue scales for measuring change in function. </w:t>
      </w:r>
      <w:r w:rsidRPr="00FD677F">
        <w:rPr>
          <w:rFonts w:ascii="Times New Roman" w:hAnsi="Times New Roman" w:cs="Times New Roman"/>
          <w:i/>
          <w:iCs/>
          <w:sz w:val="24"/>
          <w:szCs w:val="24"/>
        </w:rPr>
        <w:t>Journal of Chronic Disease, 40</w:t>
      </w:r>
      <w:r>
        <w:rPr>
          <w:rFonts w:ascii="Times New Roman" w:hAnsi="Times New Roman" w:cs="Times New Roman"/>
          <w:sz w:val="24"/>
          <w:szCs w:val="24"/>
        </w:rPr>
        <w:t>(12), 1129-1133.</w:t>
      </w:r>
    </w:p>
    <w:p w14:paraId="029DD04D" w14:textId="76FCFF58" w:rsidR="00B148D8" w:rsidRPr="00A90A10" w:rsidRDefault="00B148D8" w:rsidP="00FD677F">
      <w:pPr>
        <w:rPr>
          <w:rFonts w:ascii="Times New Roman" w:hAnsi="Times New Roman" w:cs="Times New Roman"/>
          <w:sz w:val="24"/>
          <w:szCs w:val="24"/>
        </w:rPr>
      </w:pPr>
      <w:r>
        <w:rPr>
          <w:rFonts w:ascii="Times New Roman" w:hAnsi="Times New Roman" w:cs="Times New Roman"/>
          <w:sz w:val="24"/>
          <w:szCs w:val="24"/>
        </w:rPr>
        <w:t xml:space="preserve">Olson, K. (2006). </w:t>
      </w:r>
      <w:r w:rsidRPr="00A90A10">
        <w:rPr>
          <w:rFonts w:ascii="Times New Roman" w:hAnsi="Times New Roman" w:cs="Times New Roman"/>
          <w:sz w:val="24"/>
          <w:szCs w:val="24"/>
        </w:rPr>
        <w:t xml:space="preserve">Survey participation, nonresponse bias, measurement error bias, and total bias. </w:t>
      </w:r>
      <w:r w:rsidRPr="00A90A10">
        <w:rPr>
          <w:rFonts w:ascii="Times New Roman" w:hAnsi="Times New Roman" w:cs="Times New Roman"/>
          <w:i/>
          <w:iCs/>
          <w:sz w:val="24"/>
          <w:szCs w:val="24"/>
        </w:rPr>
        <w:t>Public Opinion Quarterly, 70</w:t>
      </w:r>
      <w:r w:rsidRPr="00A90A10">
        <w:rPr>
          <w:rFonts w:ascii="Times New Roman" w:hAnsi="Times New Roman" w:cs="Times New Roman"/>
          <w:sz w:val="24"/>
          <w:szCs w:val="24"/>
        </w:rPr>
        <w:t>(5), 737-758.</w:t>
      </w:r>
    </w:p>
    <w:p w14:paraId="1322C76D" w14:textId="0989B2D2" w:rsidR="00FD677F" w:rsidRDefault="00FD677F" w:rsidP="00FD677F">
      <w:pPr>
        <w:rPr>
          <w:rFonts w:ascii="Times New Roman" w:hAnsi="Times New Roman" w:cs="Times New Roman"/>
          <w:sz w:val="24"/>
          <w:szCs w:val="24"/>
        </w:rPr>
      </w:pPr>
      <w:r>
        <w:rPr>
          <w:rFonts w:ascii="Times New Roman" w:hAnsi="Times New Roman" w:cs="Times New Roman"/>
          <w:sz w:val="24"/>
          <w:szCs w:val="24"/>
        </w:rPr>
        <w:t xml:space="preserve">Schwarz, N. (1999). Self-reports: how the questions shape the answers. </w:t>
      </w:r>
      <w:r w:rsidRPr="00AA747F">
        <w:rPr>
          <w:rFonts w:ascii="Times New Roman" w:hAnsi="Times New Roman" w:cs="Times New Roman"/>
          <w:i/>
          <w:iCs/>
          <w:sz w:val="24"/>
          <w:szCs w:val="24"/>
        </w:rPr>
        <w:t>American Psychologist, 54</w:t>
      </w:r>
      <w:r>
        <w:rPr>
          <w:rFonts w:ascii="Times New Roman" w:hAnsi="Times New Roman" w:cs="Times New Roman"/>
          <w:sz w:val="24"/>
          <w:szCs w:val="24"/>
        </w:rPr>
        <w:t>(2), 93-105.</w:t>
      </w:r>
    </w:p>
    <w:p w14:paraId="285504C1" w14:textId="77777777" w:rsidR="00FD677F" w:rsidRDefault="00FD677F" w:rsidP="00FD677F">
      <w:pPr>
        <w:rPr>
          <w:rFonts w:ascii="Times New Roman" w:hAnsi="Times New Roman" w:cs="Times New Roman"/>
          <w:sz w:val="24"/>
          <w:szCs w:val="24"/>
        </w:rPr>
      </w:pPr>
      <w:r>
        <w:rPr>
          <w:rFonts w:ascii="Times New Roman" w:hAnsi="Times New Roman" w:cs="Times New Roman"/>
          <w:sz w:val="24"/>
          <w:szCs w:val="24"/>
        </w:rPr>
        <w:t xml:space="preserve">Siegel, D. M., Aten, M. J., &amp; </w:t>
      </w:r>
      <w:proofErr w:type="spellStart"/>
      <w:r>
        <w:rPr>
          <w:rFonts w:ascii="Times New Roman" w:hAnsi="Times New Roman" w:cs="Times New Roman"/>
          <w:sz w:val="24"/>
          <w:szCs w:val="24"/>
        </w:rPr>
        <w:t>Roghmann</w:t>
      </w:r>
      <w:proofErr w:type="spellEnd"/>
      <w:r>
        <w:rPr>
          <w:rFonts w:ascii="Times New Roman" w:hAnsi="Times New Roman" w:cs="Times New Roman"/>
          <w:sz w:val="24"/>
          <w:szCs w:val="24"/>
        </w:rPr>
        <w:t xml:space="preserve">, K. J. (1998). Self-reported honesty among middle and high school students responding to a sexual behavior questionnaire. </w:t>
      </w:r>
      <w:r w:rsidRPr="001C237E">
        <w:rPr>
          <w:rFonts w:ascii="Times New Roman" w:hAnsi="Times New Roman" w:cs="Times New Roman"/>
          <w:i/>
          <w:iCs/>
          <w:sz w:val="24"/>
          <w:szCs w:val="24"/>
        </w:rPr>
        <w:t>Journal of Adolescent Health, 23</w:t>
      </w:r>
      <w:r>
        <w:rPr>
          <w:rFonts w:ascii="Times New Roman" w:hAnsi="Times New Roman" w:cs="Times New Roman"/>
          <w:sz w:val="24"/>
          <w:szCs w:val="24"/>
        </w:rPr>
        <w:t>, 20-28.</w:t>
      </w:r>
    </w:p>
    <w:p w14:paraId="539D4D81" w14:textId="77777777" w:rsidR="00FD677F" w:rsidRDefault="00FD677F" w:rsidP="00FD677F">
      <w:pPr>
        <w:rPr>
          <w:rFonts w:ascii="Times New Roman" w:hAnsi="Times New Roman" w:cs="Times New Roman"/>
          <w:sz w:val="24"/>
          <w:szCs w:val="24"/>
        </w:rPr>
      </w:pPr>
      <w:proofErr w:type="spellStart"/>
      <w:r>
        <w:rPr>
          <w:rFonts w:ascii="Times New Roman" w:hAnsi="Times New Roman" w:cs="Times New Roman"/>
          <w:sz w:val="24"/>
          <w:szCs w:val="24"/>
        </w:rPr>
        <w:t>Slep</w:t>
      </w:r>
      <w:proofErr w:type="spellEnd"/>
      <w:r>
        <w:rPr>
          <w:rFonts w:ascii="Times New Roman" w:hAnsi="Times New Roman" w:cs="Times New Roman"/>
          <w:sz w:val="24"/>
          <w:szCs w:val="24"/>
        </w:rPr>
        <w:t xml:space="preserve">, A. M. S., Heyman, R. E., Williams, M. C., Van Dyke, C. E., &amp; O’Leary, S. G. (2006). Using random telephone sampling to recruit generalizable samples for family violence studies. </w:t>
      </w:r>
      <w:r w:rsidRPr="00801994">
        <w:rPr>
          <w:rFonts w:ascii="Times New Roman" w:hAnsi="Times New Roman" w:cs="Times New Roman"/>
          <w:i/>
          <w:iCs/>
          <w:sz w:val="24"/>
          <w:szCs w:val="24"/>
        </w:rPr>
        <w:t>Journal of Family Psychology, 20</w:t>
      </w:r>
      <w:r>
        <w:rPr>
          <w:rFonts w:ascii="Times New Roman" w:hAnsi="Times New Roman" w:cs="Times New Roman"/>
          <w:sz w:val="24"/>
          <w:szCs w:val="24"/>
        </w:rPr>
        <w:t>(4), 680-689.</w:t>
      </w:r>
    </w:p>
    <w:p w14:paraId="50DBEC6C" w14:textId="0937C5DA" w:rsidR="00FD677F" w:rsidRDefault="00FD677F" w:rsidP="00FD677F">
      <w:pPr>
        <w:rPr>
          <w:rFonts w:ascii="Times New Roman" w:hAnsi="Times New Roman" w:cs="Times New Roman"/>
          <w:sz w:val="24"/>
          <w:szCs w:val="24"/>
        </w:rPr>
      </w:pPr>
      <w:proofErr w:type="spellStart"/>
      <w:r>
        <w:rPr>
          <w:rFonts w:ascii="Times New Roman" w:hAnsi="Times New Roman" w:cs="Times New Roman"/>
          <w:sz w:val="24"/>
          <w:szCs w:val="24"/>
        </w:rPr>
        <w:t>Tourangeaus</w:t>
      </w:r>
      <w:proofErr w:type="spellEnd"/>
      <w:r>
        <w:rPr>
          <w:rFonts w:ascii="Times New Roman" w:hAnsi="Times New Roman" w:cs="Times New Roman"/>
          <w:sz w:val="24"/>
          <w:szCs w:val="24"/>
        </w:rPr>
        <w:t xml:space="preserve">, R., &amp; Yan, T. (2007). </w:t>
      </w:r>
      <w:r w:rsidRPr="00FD677F">
        <w:rPr>
          <w:rFonts w:ascii="Times New Roman" w:hAnsi="Times New Roman" w:cs="Times New Roman"/>
          <w:sz w:val="24"/>
          <w:szCs w:val="24"/>
        </w:rPr>
        <w:t xml:space="preserve">Sensitive questions in surveys. </w:t>
      </w:r>
      <w:r w:rsidRPr="00A90A10">
        <w:rPr>
          <w:rFonts w:ascii="Times New Roman" w:hAnsi="Times New Roman" w:cs="Times New Roman"/>
          <w:i/>
          <w:iCs/>
          <w:sz w:val="24"/>
          <w:szCs w:val="24"/>
        </w:rPr>
        <w:t>Psychological Bulletin, 133</w:t>
      </w:r>
      <w:r w:rsidRPr="00A90A10">
        <w:rPr>
          <w:rFonts w:ascii="Times New Roman" w:hAnsi="Times New Roman" w:cs="Times New Roman"/>
          <w:sz w:val="24"/>
          <w:szCs w:val="24"/>
        </w:rPr>
        <w:t>(5), 859-883.</w:t>
      </w:r>
    </w:p>
    <w:p w14:paraId="35E8192C" w14:textId="78F88130" w:rsidR="00FD677F" w:rsidRDefault="00FD677F" w:rsidP="00FD677F">
      <w:pPr>
        <w:rPr>
          <w:rFonts w:ascii="Times New Roman" w:hAnsi="Times New Roman" w:cs="Times New Roman"/>
          <w:sz w:val="24"/>
          <w:szCs w:val="24"/>
        </w:rPr>
      </w:pPr>
      <w:r w:rsidRPr="003A6C07">
        <w:rPr>
          <w:rFonts w:ascii="Times New Roman" w:hAnsi="Times New Roman" w:cs="Times New Roman"/>
          <w:sz w:val="24"/>
          <w:szCs w:val="24"/>
        </w:rPr>
        <w:t xml:space="preserve">Zhang, X., &amp; </w:t>
      </w:r>
      <w:proofErr w:type="spellStart"/>
      <w:r w:rsidRPr="003A6C07">
        <w:rPr>
          <w:rFonts w:ascii="Times New Roman" w:hAnsi="Times New Roman" w:cs="Times New Roman"/>
          <w:sz w:val="24"/>
          <w:szCs w:val="24"/>
        </w:rPr>
        <w:t>Savalei</w:t>
      </w:r>
      <w:proofErr w:type="spellEnd"/>
      <w:r w:rsidRPr="003A6C07">
        <w:rPr>
          <w:rFonts w:ascii="Times New Roman" w:hAnsi="Times New Roman" w:cs="Times New Roman"/>
          <w:sz w:val="24"/>
          <w:szCs w:val="24"/>
        </w:rPr>
        <w:t xml:space="preserve">, V. (2016). </w:t>
      </w:r>
      <w:r w:rsidRPr="00FD677F">
        <w:rPr>
          <w:rFonts w:ascii="Times New Roman" w:hAnsi="Times New Roman" w:cs="Times New Roman"/>
          <w:sz w:val="24"/>
          <w:szCs w:val="24"/>
        </w:rPr>
        <w:t>Improving the factor st</w:t>
      </w:r>
      <w:r w:rsidR="00890DEC">
        <w:rPr>
          <w:rFonts w:ascii="Times New Roman" w:hAnsi="Times New Roman" w:cs="Times New Roman"/>
          <w:sz w:val="24"/>
          <w:szCs w:val="24"/>
        </w:rPr>
        <w:t>r</w:t>
      </w:r>
      <w:r w:rsidRPr="00FD677F">
        <w:rPr>
          <w:rFonts w:ascii="Times New Roman" w:hAnsi="Times New Roman" w:cs="Times New Roman"/>
          <w:sz w:val="24"/>
          <w:szCs w:val="24"/>
        </w:rPr>
        <w:t xml:space="preserve">ucture of psychological scales: The expanded format as an alternative to the Likert scale format. </w:t>
      </w:r>
      <w:r w:rsidRPr="00FD677F">
        <w:rPr>
          <w:rFonts w:ascii="Times New Roman" w:hAnsi="Times New Roman" w:cs="Times New Roman"/>
          <w:i/>
          <w:iCs/>
          <w:sz w:val="24"/>
          <w:szCs w:val="24"/>
        </w:rPr>
        <w:t>Educational and Psychological Measurement, 76</w:t>
      </w:r>
      <w:r w:rsidRPr="00FD677F">
        <w:rPr>
          <w:rFonts w:ascii="Times New Roman" w:hAnsi="Times New Roman" w:cs="Times New Roman"/>
          <w:sz w:val="24"/>
          <w:szCs w:val="24"/>
        </w:rPr>
        <w:t>(3), 357-386.</w:t>
      </w:r>
    </w:p>
    <w:tbl>
      <w:tblPr>
        <w:tblStyle w:val="TableGrid"/>
        <w:tblW w:w="0" w:type="auto"/>
        <w:tblLook w:val="04A0" w:firstRow="1" w:lastRow="0" w:firstColumn="1" w:lastColumn="0" w:noHBand="0" w:noVBand="1"/>
      </w:tblPr>
      <w:tblGrid>
        <w:gridCol w:w="4585"/>
      </w:tblGrid>
      <w:tr w:rsidR="00EC55E6" w14:paraId="5181BCC1" w14:textId="77777777" w:rsidTr="00EC55E6">
        <w:tc>
          <w:tcPr>
            <w:tcW w:w="4585" w:type="dxa"/>
            <w:shd w:val="clear" w:color="auto" w:fill="D9E2F3" w:themeFill="accent1" w:themeFillTint="33"/>
          </w:tcPr>
          <w:p w14:paraId="47EFB1B8" w14:textId="5B8BEEFF" w:rsidR="00EC55E6" w:rsidRDefault="00EC55E6" w:rsidP="00FD677F">
            <w:pPr>
              <w:rPr>
                <w:rFonts w:ascii="Times New Roman" w:hAnsi="Times New Roman" w:cs="Times New Roman"/>
                <w:sz w:val="24"/>
                <w:szCs w:val="24"/>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P</w:t>
            </w:r>
            <w:r>
              <w:rPr>
                <w:rFonts w:ascii="Times New Roman" w:hAnsi="Times New Roman" w:cs="Times New Roman"/>
                <w:b/>
                <w:bCs/>
                <w:sz w:val="28"/>
                <w:szCs w:val="28"/>
              </w:rPr>
              <w:t>a</w:t>
            </w:r>
            <w:r w:rsidRPr="00C22183">
              <w:rPr>
                <w:rFonts w:ascii="Times New Roman" w:hAnsi="Times New Roman" w:cs="Times New Roman"/>
                <w:b/>
                <w:bCs/>
                <w:sz w:val="28"/>
                <w:szCs w:val="28"/>
              </w:rPr>
              <w:t>r</w:t>
            </w:r>
            <w:r>
              <w:rPr>
                <w:rFonts w:ascii="Times New Roman" w:hAnsi="Times New Roman" w:cs="Times New Roman"/>
                <w:b/>
                <w:bCs/>
                <w:sz w:val="28"/>
                <w:szCs w:val="28"/>
              </w:rPr>
              <w:t xml:space="preserve">cels </w:t>
            </w:r>
            <w:r>
              <w:rPr>
                <w:rFonts w:ascii="Times New Roman" w:hAnsi="Times New Roman" w:cs="Times New Roman"/>
                <w:b/>
                <w:bCs/>
                <w:sz w:val="28"/>
                <w:szCs w:val="28"/>
              </w:rPr>
              <w:sym w:font="Wingdings 2" w:char="F0B3"/>
            </w:r>
          </w:p>
        </w:tc>
      </w:tr>
    </w:tbl>
    <w:p w14:paraId="290A2A6D" w14:textId="7A8F05DF" w:rsidR="001C7A7A" w:rsidRPr="001C7A7A" w:rsidRDefault="001C7A7A" w:rsidP="00EC55E6">
      <w:pPr>
        <w:spacing w:before="240"/>
        <w:rPr>
          <w:rFonts w:ascii="Times New Roman" w:hAnsi="Times New Roman" w:cs="Times New Roman"/>
          <w:sz w:val="24"/>
          <w:szCs w:val="24"/>
        </w:rPr>
      </w:pPr>
      <w:r w:rsidRPr="001C7A7A">
        <w:rPr>
          <w:rFonts w:ascii="Times New Roman" w:hAnsi="Times New Roman" w:cs="Times New Roman"/>
          <w:sz w:val="24"/>
          <w:szCs w:val="24"/>
        </w:rPr>
        <w:t>Liang, J. Lawrence, R. H., Bennett, J. M., &amp; Whit</w:t>
      </w:r>
      <w:r>
        <w:rPr>
          <w:rFonts w:ascii="Times New Roman" w:hAnsi="Times New Roman" w:cs="Times New Roman"/>
          <w:sz w:val="24"/>
          <w:szCs w:val="24"/>
        </w:rPr>
        <w:t xml:space="preserve">elaw. N. A. (1990). Appropriateness of composites in structural equation models. </w:t>
      </w:r>
      <w:r w:rsidRPr="001C7A7A">
        <w:rPr>
          <w:rFonts w:ascii="Times New Roman" w:hAnsi="Times New Roman" w:cs="Times New Roman"/>
          <w:i/>
          <w:iCs/>
          <w:sz w:val="24"/>
          <w:szCs w:val="24"/>
        </w:rPr>
        <w:t>Journal of Gerontology, 45</w:t>
      </w:r>
      <w:r>
        <w:rPr>
          <w:rFonts w:ascii="Times New Roman" w:hAnsi="Times New Roman" w:cs="Times New Roman"/>
          <w:sz w:val="24"/>
          <w:szCs w:val="24"/>
        </w:rPr>
        <w:t>(2), S52-59.</w:t>
      </w:r>
    </w:p>
    <w:p w14:paraId="2E110063" w14:textId="7081045F" w:rsidR="001C7A7A" w:rsidRDefault="001C7A7A" w:rsidP="00EC55E6">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Little, T. D., Cunningham, W. A., Shahar, G., &amp; </w:t>
      </w:r>
      <w:proofErr w:type="spellStart"/>
      <w:r>
        <w:rPr>
          <w:rFonts w:ascii="Times New Roman" w:hAnsi="Times New Roman" w:cs="Times New Roman"/>
          <w:sz w:val="24"/>
          <w:szCs w:val="24"/>
        </w:rPr>
        <w:t>Widaman</w:t>
      </w:r>
      <w:proofErr w:type="spellEnd"/>
      <w:r>
        <w:rPr>
          <w:rFonts w:ascii="Times New Roman" w:hAnsi="Times New Roman" w:cs="Times New Roman"/>
          <w:sz w:val="24"/>
          <w:szCs w:val="24"/>
        </w:rPr>
        <w:t>, K. F. (2002). To parcel or not to parcel: Exploring the question, w</w:t>
      </w:r>
      <w:r w:rsidR="00890DEC">
        <w:rPr>
          <w:rFonts w:ascii="Times New Roman" w:hAnsi="Times New Roman" w:cs="Times New Roman"/>
          <w:sz w:val="24"/>
          <w:szCs w:val="24"/>
        </w:rPr>
        <w:t>e</w:t>
      </w:r>
      <w:r>
        <w:rPr>
          <w:rFonts w:ascii="Times New Roman" w:hAnsi="Times New Roman" w:cs="Times New Roman"/>
          <w:sz w:val="24"/>
          <w:szCs w:val="24"/>
        </w:rPr>
        <w:t xml:space="preserve">ighing the merits. </w:t>
      </w:r>
      <w:r w:rsidRPr="001C7A7A">
        <w:rPr>
          <w:rFonts w:ascii="Times New Roman" w:hAnsi="Times New Roman" w:cs="Times New Roman"/>
          <w:i/>
          <w:iCs/>
          <w:sz w:val="24"/>
          <w:szCs w:val="24"/>
        </w:rPr>
        <w:t>Structural Equation Modeling, 9</w:t>
      </w:r>
      <w:r>
        <w:rPr>
          <w:rFonts w:ascii="Times New Roman" w:hAnsi="Times New Roman" w:cs="Times New Roman"/>
          <w:sz w:val="24"/>
          <w:szCs w:val="24"/>
        </w:rPr>
        <w:t>(2), 151-173.</w:t>
      </w:r>
    </w:p>
    <w:p w14:paraId="20674F0A" w14:textId="5BE13B9D" w:rsidR="00EC55E6" w:rsidRDefault="00EC55E6" w:rsidP="00EC55E6">
      <w:pPr>
        <w:spacing w:before="240"/>
        <w:rPr>
          <w:rFonts w:ascii="Times New Roman" w:hAnsi="Times New Roman" w:cs="Times New Roman"/>
          <w:sz w:val="24"/>
          <w:szCs w:val="24"/>
        </w:rPr>
      </w:pPr>
      <w:r>
        <w:rPr>
          <w:rFonts w:ascii="Times New Roman" w:hAnsi="Times New Roman" w:cs="Times New Roman"/>
          <w:sz w:val="24"/>
          <w:szCs w:val="24"/>
        </w:rPr>
        <w:t xml:space="preserve">Marsh, H. W., </w:t>
      </w:r>
      <w:proofErr w:type="spellStart"/>
      <w:r>
        <w:rPr>
          <w:rFonts w:ascii="Times New Roman" w:hAnsi="Times New Roman" w:cs="Times New Roman"/>
          <w:sz w:val="24"/>
          <w:szCs w:val="24"/>
        </w:rPr>
        <w:t>Lüdtke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Nagengast</w:t>
      </w:r>
      <w:proofErr w:type="spellEnd"/>
      <w:r>
        <w:rPr>
          <w:rFonts w:ascii="Times New Roman" w:hAnsi="Times New Roman" w:cs="Times New Roman"/>
          <w:sz w:val="24"/>
          <w:szCs w:val="24"/>
        </w:rPr>
        <w:t>, B., &amp; Morin, A. J. S. (2013). Why item parcels are (almost) never appropriate: Two wrongs do not make a right – camouflaging misspeci</w:t>
      </w:r>
      <w:r w:rsidR="00053AF2">
        <w:rPr>
          <w:rFonts w:ascii="Times New Roman" w:hAnsi="Times New Roman" w:cs="Times New Roman"/>
          <w:sz w:val="24"/>
          <w:szCs w:val="24"/>
        </w:rPr>
        <w:t>f</w:t>
      </w:r>
      <w:r>
        <w:rPr>
          <w:rFonts w:ascii="Times New Roman" w:hAnsi="Times New Roman" w:cs="Times New Roman"/>
          <w:sz w:val="24"/>
          <w:szCs w:val="24"/>
        </w:rPr>
        <w:t>i</w:t>
      </w:r>
      <w:r w:rsidR="00053AF2">
        <w:rPr>
          <w:rFonts w:ascii="Times New Roman" w:hAnsi="Times New Roman" w:cs="Times New Roman"/>
          <w:sz w:val="24"/>
          <w:szCs w:val="24"/>
        </w:rPr>
        <w:t>c</w:t>
      </w:r>
      <w:r>
        <w:rPr>
          <w:rFonts w:ascii="Times New Roman" w:hAnsi="Times New Roman" w:cs="Times New Roman"/>
          <w:sz w:val="24"/>
          <w:szCs w:val="24"/>
        </w:rPr>
        <w:t xml:space="preserve">ation with item parcels in </w:t>
      </w:r>
      <w:r w:rsidR="00053AF2">
        <w:rPr>
          <w:rFonts w:ascii="Times New Roman" w:hAnsi="Times New Roman" w:cs="Times New Roman"/>
          <w:sz w:val="24"/>
          <w:szCs w:val="24"/>
        </w:rPr>
        <w:t xml:space="preserve">CFA models. </w:t>
      </w:r>
      <w:r w:rsidR="00053AF2" w:rsidRPr="00053AF2">
        <w:rPr>
          <w:rFonts w:ascii="Times New Roman" w:hAnsi="Times New Roman" w:cs="Times New Roman"/>
          <w:i/>
          <w:iCs/>
          <w:sz w:val="24"/>
          <w:szCs w:val="24"/>
        </w:rPr>
        <w:t>Psychological Methods, 18</w:t>
      </w:r>
      <w:r w:rsidR="00053AF2">
        <w:rPr>
          <w:rFonts w:ascii="Times New Roman" w:hAnsi="Times New Roman" w:cs="Times New Roman"/>
          <w:sz w:val="24"/>
          <w:szCs w:val="24"/>
        </w:rPr>
        <w:t>(3), 257-284.</w:t>
      </w:r>
    </w:p>
    <w:p w14:paraId="6AB8DCC2" w14:textId="36076CAD" w:rsidR="001C7A7A" w:rsidRPr="001C7A7A" w:rsidRDefault="001C7A7A" w:rsidP="00EC55E6">
      <w:pPr>
        <w:spacing w:before="240"/>
        <w:rPr>
          <w:rFonts w:ascii="Times New Roman" w:hAnsi="Times New Roman" w:cs="Times New Roman"/>
          <w:sz w:val="24"/>
          <w:szCs w:val="24"/>
        </w:rPr>
      </w:pPr>
      <w:proofErr w:type="spellStart"/>
      <w:r w:rsidRPr="001C7A7A">
        <w:rPr>
          <w:rFonts w:ascii="Times New Roman" w:hAnsi="Times New Roman" w:cs="Times New Roman"/>
          <w:sz w:val="24"/>
          <w:szCs w:val="24"/>
          <w:lang w:val="fr-FR"/>
        </w:rPr>
        <w:t>Perloff</w:t>
      </w:r>
      <w:proofErr w:type="spellEnd"/>
      <w:r w:rsidRPr="001C7A7A">
        <w:rPr>
          <w:rFonts w:ascii="Times New Roman" w:hAnsi="Times New Roman" w:cs="Times New Roman"/>
          <w:sz w:val="24"/>
          <w:szCs w:val="24"/>
          <w:lang w:val="fr-FR"/>
        </w:rPr>
        <w:t xml:space="preserve">, J. M., &amp; </w:t>
      </w:r>
      <w:proofErr w:type="spellStart"/>
      <w:r w:rsidRPr="001C7A7A">
        <w:rPr>
          <w:rFonts w:ascii="Times New Roman" w:hAnsi="Times New Roman" w:cs="Times New Roman"/>
          <w:sz w:val="24"/>
          <w:szCs w:val="24"/>
          <w:lang w:val="fr-FR"/>
        </w:rPr>
        <w:t>Persons</w:t>
      </w:r>
      <w:proofErr w:type="spellEnd"/>
      <w:r w:rsidRPr="001C7A7A">
        <w:rPr>
          <w:rFonts w:ascii="Times New Roman" w:hAnsi="Times New Roman" w:cs="Times New Roman"/>
          <w:sz w:val="24"/>
          <w:szCs w:val="24"/>
          <w:lang w:val="fr-FR"/>
        </w:rPr>
        <w:t xml:space="preserve">, J. B. (1988). </w:t>
      </w:r>
      <w:r w:rsidRPr="001C7A7A">
        <w:rPr>
          <w:rFonts w:ascii="Times New Roman" w:hAnsi="Times New Roman" w:cs="Times New Roman"/>
          <w:sz w:val="24"/>
          <w:szCs w:val="24"/>
        </w:rPr>
        <w:t xml:space="preserve">Biases resulting from the </w:t>
      </w:r>
      <w:r>
        <w:rPr>
          <w:rFonts w:ascii="Times New Roman" w:hAnsi="Times New Roman" w:cs="Times New Roman"/>
          <w:sz w:val="24"/>
          <w:szCs w:val="24"/>
        </w:rPr>
        <w:t>use of indexes: An application to attr</w:t>
      </w:r>
      <w:r w:rsidR="00890DEC">
        <w:rPr>
          <w:rFonts w:ascii="Times New Roman" w:hAnsi="Times New Roman" w:cs="Times New Roman"/>
          <w:sz w:val="24"/>
          <w:szCs w:val="24"/>
        </w:rPr>
        <w:t>i</w:t>
      </w:r>
      <w:r>
        <w:rPr>
          <w:rFonts w:ascii="Times New Roman" w:hAnsi="Times New Roman" w:cs="Times New Roman"/>
          <w:sz w:val="24"/>
          <w:szCs w:val="24"/>
        </w:rPr>
        <w:t>b</w:t>
      </w:r>
      <w:r w:rsidR="00890DEC">
        <w:rPr>
          <w:rFonts w:ascii="Times New Roman" w:hAnsi="Times New Roman" w:cs="Times New Roman"/>
          <w:sz w:val="24"/>
          <w:szCs w:val="24"/>
        </w:rPr>
        <w:t>u</w:t>
      </w:r>
      <w:r>
        <w:rPr>
          <w:rFonts w:ascii="Times New Roman" w:hAnsi="Times New Roman" w:cs="Times New Roman"/>
          <w:sz w:val="24"/>
          <w:szCs w:val="24"/>
        </w:rPr>
        <w:t xml:space="preserve">tional style and depression. </w:t>
      </w:r>
      <w:r w:rsidRPr="001C7A7A">
        <w:rPr>
          <w:rFonts w:ascii="Times New Roman" w:hAnsi="Times New Roman" w:cs="Times New Roman"/>
          <w:i/>
          <w:iCs/>
          <w:sz w:val="24"/>
          <w:szCs w:val="24"/>
        </w:rPr>
        <w:t>Psychological Bulletin, 103</w:t>
      </w:r>
      <w:r w:rsidRPr="001C7A7A">
        <w:rPr>
          <w:rFonts w:ascii="Times New Roman" w:hAnsi="Times New Roman" w:cs="Times New Roman"/>
          <w:sz w:val="24"/>
          <w:szCs w:val="24"/>
        </w:rPr>
        <w:t>(1), 95-104.</w:t>
      </w:r>
    </w:p>
    <w:tbl>
      <w:tblPr>
        <w:tblStyle w:val="TableGrid"/>
        <w:tblW w:w="0" w:type="auto"/>
        <w:tblLook w:val="04A0" w:firstRow="1" w:lastRow="0" w:firstColumn="1" w:lastColumn="0" w:noHBand="0" w:noVBand="1"/>
      </w:tblPr>
      <w:tblGrid>
        <w:gridCol w:w="4585"/>
      </w:tblGrid>
      <w:tr w:rsidR="000B6253" w14:paraId="65A18DBB" w14:textId="77777777" w:rsidTr="000B6253">
        <w:tc>
          <w:tcPr>
            <w:tcW w:w="4585" w:type="dxa"/>
            <w:shd w:val="clear" w:color="auto" w:fill="D9E2F3" w:themeFill="accent1" w:themeFillTint="33"/>
          </w:tcPr>
          <w:p w14:paraId="2349E9F8" w14:textId="75EA2044" w:rsidR="000B6253" w:rsidRDefault="000B6253" w:rsidP="000B6253">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Power Analysis</w:t>
            </w:r>
            <w:r>
              <w:rPr>
                <w:rFonts w:ascii="Times New Roman" w:hAnsi="Times New Roman" w:cs="Times New Roman"/>
                <w:b/>
                <w:bCs/>
                <w:sz w:val="28"/>
                <w:szCs w:val="28"/>
              </w:rPr>
              <w:t xml:space="preserve"> (Odd Cases) </w:t>
            </w:r>
            <w:r>
              <w:rPr>
                <w:rFonts w:ascii="Times New Roman" w:hAnsi="Times New Roman" w:cs="Times New Roman"/>
                <w:b/>
                <w:bCs/>
                <w:sz w:val="28"/>
                <w:szCs w:val="28"/>
              </w:rPr>
              <w:sym w:font="Wingdings 2" w:char="F0B3"/>
            </w:r>
          </w:p>
        </w:tc>
      </w:tr>
    </w:tbl>
    <w:p w14:paraId="2B77B4D9" w14:textId="08D93E49" w:rsidR="00134DC3" w:rsidRDefault="00134DC3" w:rsidP="000B6253">
      <w:pPr>
        <w:spacing w:before="120"/>
        <w:rPr>
          <w:rFonts w:ascii="Times New Roman" w:hAnsi="Times New Roman" w:cs="Times New Roman"/>
          <w:sz w:val="24"/>
          <w:szCs w:val="24"/>
        </w:rPr>
      </w:pPr>
      <w:r w:rsidRPr="00134DC3">
        <w:rPr>
          <w:rFonts w:ascii="Times New Roman" w:hAnsi="Times New Roman" w:cs="Times New Roman"/>
          <w:sz w:val="24"/>
          <w:szCs w:val="24"/>
        </w:rPr>
        <w:t>Arnold, B. F., Hogan, D</w:t>
      </w:r>
      <w:r>
        <w:rPr>
          <w:rFonts w:ascii="Times New Roman" w:hAnsi="Times New Roman" w:cs="Times New Roman"/>
          <w:sz w:val="24"/>
          <w:szCs w:val="24"/>
        </w:rPr>
        <w:t xml:space="preserve">. R., </w:t>
      </w:r>
      <w:proofErr w:type="spellStart"/>
      <w:r>
        <w:rPr>
          <w:rFonts w:ascii="Times New Roman" w:hAnsi="Times New Roman" w:cs="Times New Roman"/>
          <w:sz w:val="24"/>
          <w:szCs w:val="24"/>
        </w:rPr>
        <w:t>Colford</w:t>
      </w:r>
      <w:proofErr w:type="spellEnd"/>
      <w:r>
        <w:rPr>
          <w:rFonts w:ascii="Times New Roman" w:hAnsi="Times New Roman" w:cs="Times New Roman"/>
          <w:sz w:val="24"/>
          <w:szCs w:val="24"/>
        </w:rPr>
        <w:t xml:space="preserve">, M. M., &amp; Hubbard, A. E. (2011). Simulation methods to estimate design power: An overview for applied research. </w:t>
      </w:r>
      <w:r w:rsidRPr="00134DC3">
        <w:rPr>
          <w:rFonts w:ascii="Times New Roman" w:hAnsi="Times New Roman" w:cs="Times New Roman"/>
          <w:i/>
          <w:iCs/>
          <w:sz w:val="24"/>
          <w:szCs w:val="24"/>
        </w:rPr>
        <w:t>BMC Medical Research Methodology, 11</w:t>
      </w:r>
      <w:r>
        <w:rPr>
          <w:rFonts w:ascii="Times New Roman" w:hAnsi="Times New Roman" w:cs="Times New Roman"/>
          <w:sz w:val="24"/>
          <w:szCs w:val="24"/>
        </w:rPr>
        <w:t>, 94.</w:t>
      </w:r>
    </w:p>
    <w:p w14:paraId="1F7F69A6" w14:textId="0180EA4C" w:rsidR="00134DC3" w:rsidRPr="00134DC3" w:rsidRDefault="00134DC3" w:rsidP="000B6253">
      <w:pPr>
        <w:spacing w:before="120"/>
        <w:rPr>
          <w:rFonts w:ascii="Times New Roman" w:hAnsi="Times New Roman" w:cs="Times New Roman"/>
          <w:sz w:val="24"/>
          <w:szCs w:val="24"/>
        </w:rPr>
      </w:pPr>
      <w:r>
        <w:rPr>
          <w:rFonts w:ascii="Times New Roman" w:hAnsi="Times New Roman" w:cs="Times New Roman"/>
          <w:sz w:val="24"/>
          <w:szCs w:val="24"/>
        </w:rPr>
        <w:t xml:space="preserve">Hayes, R. J., &amp; Bennett, S. (1999).  Simple sample size calculation for cluster-randomized designs. </w:t>
      </w:r>
      <w:r w:rsidRPr="00134DC3">
        <w:rPr>
          <w:rFonts w:ascii="Times New Roman" w:hAnsi="Times New Roman" w:cs="Times New Roman"/>
          <w:i/>
          <w:iCs/>
          <w:sz w:val="24"/>
          <w:szCs w:val="24"/>
        </w:rPr>
        <w:t>International Journal of Epidemiology, 28</w:t>
      </w:r>
      <w:r>
        <w:rPr>
          <w:rFonts w:ascii="Times New Roman" w:hAnsi="Times New Roman" w:cs="Times New Roman"/>
          <w:sz w:val="24"/>
          <w:szCs w:val="24"/>
        </w:rPr>
        <w:t>, 319-326.</w:t>
      </w:r>
    </w:p>
    <w:p w14:paraId="0DFCB137" w14:textId="2A87814A" w:rsidR="004311D0" w:rsidRPr="004311D0" w:rsidRDefault="004311D0" w:rsidP="000B6253">
      <w:pPr>
        <w:spacing w:before="120"/>
        <w:rPr>
          <w:rFonts w:ascii="Times New Roman" w:hAnsi="Times New Roman" w:cs="Times New Roman"/>
          <w:sz w:val="24"/>
          <w:szCs w:val="24"/>
        </w:rPr>
      </w:pPr>
      <w:r w:rsidRPr="00553464">
        <w:rPr>
          <w:rFonts w:ascii="Times New Roman" w:hAnsi="Times New Roman" w:cs="Times New Roman"/>
          <w:sz w:val="24"/>
          <w:szCs w:val="24"/>
        </w:rPr>
        <w:t xml:space="preserve">Blair, J., &amp; Conrad, F. G. (2011). </w:t>
      </w:r>
      <w:r w:rsidRPr="004311D0">
        <w:rPr>
          <w:rFonts w:ascii="Times New Roman" w:hAnsi="Times New Roman" w:cs="Times New Roman"/>
          <w:sz w:val="24"/>
          <w:szCs w:val="24"/>
        </w:rPr>
        <w:t>Sample size</w:t>
      </w:r>
      <w:r>
        <w:rPr>
          <w:rFonts w:ascii="Times New Roman" w:hAnsi="Times New Roman" w:cs="Times New Roman"/>
          <w:sz w:val="24"/>
          <w:szCs w:val="24"/>
        </w:rPr>
        <w:t xml:space="preserve"> for cognitive interview pretesting. </w:t>
      </w:r>
      <w:r w:rsidRPr="004311D0">
        <w:rPr>
          <w:rFonts w:ascii="Times New Roman" w:hAnsi="Times New Roman" w:cs="Times New Roman"/>
          <w:i/>
          <w:iCs/>
          <w:sz w:val="24"/>
          <w:szCs w:val="24"/>
        </w:rPr>
        <w:t>Public Opinion Quarterly, 75</w:t>
      </w:r>
      <w:r>
        <w:rPr>
          <w:rFonts w:ascii="Times New Roman" w:hAnsi="Times New Roman" w:cs="Times New Roman"/>
          <w:sz w:val="24"/>
          <w:szCs w:val="24"/>
        </w:rPr>
        <w:t>(4), 636-658.</w:t>
      </w:r>
    </w:p>
    <w:p w14:paraId="4F33BCE6" w14:textId="711C5186" w:rsidR="00AE46F4" w:rsidRPr="00AE46F4" w:rsidRDefault="00AE46F4" w:rsidP="00201A4E">
      <w:pPr>
        <w:rPr>
          <w:rFonts w:ascii="Times New Roman" w:hAnsi="Times New Roman" w:cs="Times New Roman"/>
          <w:sz w:val="24"/>
          <w:szCs w:val="24"/>
        </w:rPr>
      </w:pPr>
      <w:r w:rsidRPr="00AE46F4">
        <w:rPr>
          <w:rFonts w:ascii="Times New Roman" w:hAnsi="Times New Roman" w:cs="Times New Roman"/>
          <w:sz w:val="24"/>
          <w:szCs w:val="24"/>
        </w:rPr>
        <w:t xml:space="preserve">Carlsen, B., &amp; </w:t>
      </w:r>
      <w:proofErr w:type="spellStart"/>
      <w:r w:rsidRPr="00AE46F4">
        <w:rPr>
          <w:rFonts w:ascii="Times New Roman" w:hAnsi="Times New Roman" w:cs="Times New Roman"/>
          <w:sz w:val="24"/>
          <w:szCs w:val="24"/>
        </w:rPr>
        <w:t>Glenton</w:t>
      </w:r>
      <w:proofErr w:type="spellEnd"/>
      <w:r w:rsidRPr="00AE46F4">
        <w:rPr>
          <w:rFonts w:ascii="Times New Roman" w:hAnsi="Times New Roman" w:cs="Times New Roman"/>
          <w:sz w:val="24"/>
          <w:szCs w:val="24"/>
        </w:rPr>
        <w:t>, C. (2011). What about N</w:t>
      </w:r>
      <w:r>
        <w:rPr>
          <w:rFonts w:ascii="Times New Roman" w:hAnsi="Times New Roman" w:cs="Times New Roman"/>
          <w:sz w:val="24"/>
          <w:szCs w:val="24"/>
        </w:rPr>
        <w:t xml:space="preserve">? A methodological study of sample-size reporting in focus group studies. </w:t>
      </w:r>
      <w:r w:rsidRPr="00AE46F4">
        <w:rPr>
          <w:rFonts w:ascii="Times New Roman" w:hAnsi="Times New Roman" w:cs="Times New Roman"/>
          <w:i/>
          <w:iCs/>
          <w:sz w:val="24"/>
          <w:szCs w:val="24"/>
        </w:rPr>
        <w:t>BMC Medical Research Methodology, 11</w:t>
      </w:r>
      <w:r>
        <w:rPr>
          <w:rFonts w:ascii="Times New Roman" w:hAnsi="Times New Roman" w:cs="Times New Roman"/>
          <w:sz w:val="24"/>
          <w:szCs w:val="24"/>
        </w:rPr>
        <w:t>, 26.</w:t>
      </w:r>
    </w:p>
    <w:p w14:paraId="1E782DAB" w14:textId="1137359D" w:rsidR="00C7164C" w:rsidRPr="00C7164C" w:rsidRDefault="00C7164C" w:rsidP="003479A3">
      <w:pPr>
        <w:rPr>
          <w:rFonts w:ascii="Times New Roman" w:hAnsi="Times New Roman" w:cs="Times New Roman"/>
          <w:sz w:val="24"/>
          <w:szCs w:val="24"/>
        </w:rPr>
      </w:pPr>
      <w:proofErr w:type="spellStart"/>
      <w:r w:rsidRPr="00C7164C">
        <w:rPr>
          <w:rFonts w:ascii="Times New Roman" w:hAnsi="Times New Roman" w:cs="Times New Roman"/>
          <w:sz w:val="24"/>
          <w:szCs w:val="24"/>
        </w:rPr>
        <w:t>Dziak</w:t>
      </w:r>
      <w:proofErr w:type="spellEnd"/>
      <w:r w:rsidRPr="00C7164C">
        <w:rPr>
          <w:rFonts w:ascii="Times New Roman" w:hAnsi="Times New Roman" w:cs="Times New Roman"/>
          <w:sz w:val="24"/>
          <w:szCs w:val="24"/>
        </w:rPr>
        <w:t>, J. J., Lanza, S. T., &amp; Tan, X. (2014). E</w:t>
      </w:r>
      <w:r>
        <w:rPr>
          <w:rFonts w:ascii="Times New Roman" w:hAnsi="Times New Roman" w:cs="Times New Roman"/>
          <w:sz w:val="24"/>
          <w:szCs w:val="24"/>
        </w:rPr>
        <w:t>ffect size, statistical power and sample size requirements for the boo</w:t>
      </w:r>
      <w:r w:rsidR="00890DEC">
        <w:rPr>
          <w:rFonts w:ascii="Times New Roman" w:hAnsi="Times New Roman" w:cs="Times New Roman"/>
          <w:sz w:val="24"/>
          <w:szCs w:val="24"/>
        </w:rPr>
        <w:t>t</w:t>
      </w:r>
      <w:r>
        <w:rPr>
          <w:rFonts w:ascii="Times New Roman" w:hAnsi="Times New Roman" w:cs="Times New Roman"/>
          <w:sz w:val="24"/>
          <w:szCs w:val="24"/>
        </w:rPr>
        <w:t xml:space="preserve">strap likelihood ratio test in latent class analysis. </w:t>
      </w:r>
      <w:r w:rsidRPr="00C7164C">
        <w:rPr>
          <w:rFonts w:ascii="Times New Roman" w:hAnsi="Times New Roman" w:cs="Times New Roman"/>
          <w:i/>
          <w:iCs/>
          <w:sz w:val="24"/>
          <w:szCs w:val="24"/>
        </w:rPr>
        <w:t>Structural Equation Modeling, 21</w:t>
      </w:r>
      <w:r>
        <w:rPr>
          <w:rFonts w:ascii="Times New Roman" w:hAnsi="Times New Roman" w:cs="Times New Roman"/>
          <w:sz w:val="24"/>
          <w:szCs w:val="24"/>
        </w:rPr>
        <w:t>(4), 534-552.</w:t>
      </w:r>
    </w:p>
    <w:p w14:paraId="5DE3F55B" w14:textId="146C6C01" w:rsidR="003479A3" w:rsidRPr="00C22183" w:rsidRDefault="003479A3" w:rsidP="003479A3">
      <w:pPr>
        <w:rPr>
          <w:rFonts w:ascii="Times New Roman" w:hAnsi="Times New Roman" w:cs="Times New Roman"/>
          <w:sz w:val="24"/>
          <w:szCs w:val="24"/>
        </w:rPr>
      </w:pPr>
      <w:r w:rsidRPr="00C22183">
        <w:rPr>
          <w:rFonts w:ascii="Times New Roman" w:hAnsi="Times New Roman" w:cs="Times New Roman"/>
          <w:sz w:val="24"/>
          <w:szCs w:val="24"/>
        </w:rPr>
        <w:t xml:space="preserve">Guest, G., </w:t>
      </w:r>
      <w:proofErr w:type="spellStart"/>
      <w:r w:rsidRPr="00C22183">
        <w:rPr>
          <w:rFonts w:ascii="Times New Roman" w:hAnsi="Times New Roman" w:cs="Times New Roman"/>
          <w:sz w:val="24"/>
          <w:szCs w:val="24"/>
        </w:rPr>
        <w:t>Namey</w:t>
      </w:r>
      <w:proofErr w:type="spellEnd"/>
      <w:r w:rsidRPr="00C22183">
        <w:rPr>
          <w:rFonts w:ascii="Times New Roman" w:hAnsi="Times New Roman" w:cs="Times New Roman"/>
          <w:sz w:val="24"/>
          <w:szCs w:val="24"/>
        </w:rPr>
        <w:t xml:space="preserve">, E., &amp; McKenna, K. (2017). How many focus groups are enough? Building an evidence base for nonprobability sample sizes. </w:t>
      </w:r>
      <w:r w:rsidRPr="00C22183">
        <w:rPr>
          <w:rFonts w:ascii="Times New Roman" w:hAnsi="Times New Roman" w:cs="Times New Roman"/>
          <w:i/>
          <w:iCs/>
          <w:sz w:val="24"/>
          <w:szCs w:val="24"/>
        </w:rPr>
        <w:t>Field Methods, 29,</w:t>
      </w:r>
      <w:r w:rsidRPr="00C22183">
        <w:rPr>
          <w:rFonts w:ascii="Times New Roman" w:hAnsi="Times New Roman" w:cs="Times New Roman"/>
          <w:sz w:val="24"/>
          <w:szCs w:val="24"/>
        </w:rPr>
        <w:t xml:space="preserve"> 3-22. </w:t>
      </w:r>
    </w:p>
    <w:p w14:paraId="390235C4" w14:textId="49A90681" w:rsidR="00405263" w:rsidRDefault="00405263" w:rsidP="00405263">
      <w:pPr>
        <w:rPr>
          <w:rFonts w:ascii="Times New Roman" w:hAnsi="Times New Roman" w:cs="Times New Roman"/>
          <w:sz w:val="24"/>
          <w:szCs w:val="24"/>
        </w:rPr>
      </w:pPr>
      <w:r w:rsidRPr="00405263">
        <w:rPr>
          <w:rFonts w:ascii="Times New Roman" w:hAnsi="Times New Roman" w:cs="Times New Roman" w:hint="eastAsia"/>
          <w:sz w:val="24"/>
          <w:szCs w:val="24"/>
        </w:rPr>
        <w:t xml:space="preserve">MacCallum, R. C., Browne, M. W., &amp; Sugawara, H. M. (1996). Power analysis and determination of sample size for covariance structure modeling. </w:t>
      </w:r>
      <w:r w:rsidRPr="00405263">
        <w:rPr>
          <w:rFonts w:ascii="Times New Roman" w:hAnsi="Times New Roman" w:cs="Times New Roman" w:hint="eastAsia"/>
          <w:i/>
          <w:iCs/>
          <w:sz w:val="24"/>
          <w:szCs w:val="24"/>
        </w:rPr>
        <w:t>Psychological Methods, 1</w:t>
      </w:r>
      <w:r w:rsidRPr="00405263">
        <w:rPr>
          <w:rFonts w:ascii="Times New Roman" w:hAnsi="Times New Roman" w:cs="Times New Roman" w:hint="eastAsia"/>
          <w:sz w:val="24"/>
          <w:szCs w:val="24"/>
        </w:rPr>
        <w:t>, 130-149.</w:t>
      </w:r>
    </w:p>
    <w:p w14:paraId="746B52BC" w14:textId="18E82CA9" w:rsidR="00134DC3" w:rsidRPr="00405263" w:rsidRDefault="00134DC3" w:rsidP="00405263">
      <w:pPr>
        <w:rPr>
          <w:rFonts w:ascii="Times New Roman" w:hAnsi="Times New Roman" w:cs="Times New Roman"/>
          <w:sz w:val="24"/>
          <w:szCs w:val="24"/>
        </w:rPr>
      </w:pPr>
      <w:r w:rsidRPr="00405263">
        <w:rPr>
          <w:rFonts w:ascii="Times New Roman" w:hAnsi="Times New Roman" w:cs="Times New Roman" w:hint="eastAsia"/>
          <w:sz w:val="24"/>
          <w:szCs w:val="24"/>
        </w:rPr>
        <w:t xml:space="preserve">MacCallum, R. C., </w:t>
      </w:r>
      <w:proofErr w:type="spellStart"/>
      <w:r>
        <w:rPr>
          <w:rFonts w:ascii="Times New Roman" w:hAnsi="Times New Roman" w:cs="Times New Roman"/>
          <w:sz w:val="24"/>
          <w:szCs w:val="24"/>
        </w:rPr>
        <w:t>Widaman</w:t>
      </w:r>
      <w:proofErr w:type="spellEnd"/>
      <w:r>
        <w:rPr>
          <w:rFonts w:ascii="Times New Roman" w:hAnsi="Times New Roman" w:cs="Times New Roman"/>
          <w:sz w:val="24"/>
          <w:szCs w:val="24"/>
        </w:rPr>
        <w:t xml:space="preserve">, K. F., Zhang, S., &amp; Hong, S. </w:t>
      </w:r>
      <w:r w:rsidRPr="00405263">
        <w:rPr>
          <w:rFonts w:ascii="Times New Roman" w:hAnsi="Times New Roman" w:cs="Times New Roman" w:hint="eastAsia"/>
          <w:sz w:val="24"/>
          <w:szCs w:val="24"/>
        </w:rPr>
        <w:t>(199</w:t>
      </w:r>
      <w:r>
        <w:rPr>
          <w:rFonts w:ascii="Times New Roman" w:hAnsi="Times New Roman" w:cs="Times New Roman"/>
          <w:sz w:val="24"/>
          <w:szCs w:val="24"/>
        </w:rPr>
        <w:t>9</w:t>
      </w:r>
      <w:r w:rsidRPr="00405263">
        <w:rPr>
          <w:rFonts w:ascii="Times New Roman" w:hAnsi="Times New Roman" w:cs="Times New Roman" w:hint="eastAsia"/>
          <w:sz w:val="24"/>
          <w:szCs w:val="24"/>
        </w:rPr>
        <w:t>).</w:t>
      </w:r>
      <w:r>
        <w:rPr>
          <w:rFonts w:ascii="Times New Roman" w:hAnsi="Times New Roman" w:cs="Times New Roman"/>
          <w:sz w:val="24"/>
          <w:szCs w:val="24"/>
        </w:rPr>
        <w:t xml:space="preserve"> Sample size in factor analysis. </w:t>
      </w:r>
      <w:r w:rsidRPr="00134DC3">
        <w:rPr>
          <w:rFonts w:ascii="Times New Roman" w:hAnsi="Times New Roman" w:cs="Times New Roman"/>
          <w:i/>
          <w:iCs/>
          <w:sz w:val="24"/>
          <w:szCs w:val="24"/>
        </w:rPr>
        <w:t>Psychological Methods, 4</w:t>
      </w:r>
      <w:r>
        <w:rPr>
          <w:rFonts w:ascii="Times New Roman" w:hAnsi="Times New Roman" w:cs="Times New Roman"/>
          <w:sz w:val="24"/>
          <w:szCs w:val="24"/>
        </w:rPr>
        <w:t>(1), 84-99.</w:t>
      </w:r>
    </w:p>
    <w:p w14:paraId="145021D3" w14:textId="0D4880C0" w:rsidR="00201A4E" w:rsidRDefault="00201A4E" w:rsidP="00201A4E">
      <w:pPr>
        <w:rPr>
          <w:rFonts w:ascii="Times New Roman" w:hAnsi="Times New Roman" w:cs="Times New Roman"/>
          <w:sz w:val="24"/>
          <w:szCs w:val="24"/>
        </w:rPr>
      </w:pPr>
      <w:r w:rsidRPr="00553464">
        <w:rPr>
          <w:rFonts w:ascii="Times New Roman" w:hAnsi="Times New Roman" w:cs="Times New Roman"/>
          <w:sz w:val="24"/>
          <w:szCs w:val="24"/>
        </w:rPr>
        <w:t xml:space="preserve">Muthén, L. K., &amp; Muthén, B. O. (2002). </w:t>
      </w:r>
      <w:r w:rsidRPr="00C22183">
        <w:rPr>
          <w:rFonts w:ascii="Times New Roman" w:hAnsi="Times New Roman" w:cs="Times New Roman"/>
          <w:sz w:val="24"/>
          <w:szCs w:val="24"/>
        </w:rPr>
        <w:t xml:space="preserve">How to use a Monte Carlo study to decide on sample size and determine power. </w:t>
      </w:r>
      <w:r w:rsidRPr="00C22183">
        <w:rPr>
          <w:rFonts w:ascii="Times New Roman" w:hAnsi="Times New Roman" w:cs="Times New Roman"/>
          <w:i/>
          <w:iCs/>
          <w:sz w:val="24"/>
          <w:szCs w:val="24"/>
        </w:rPr>
        <w:t>Structural Equation Modeling, 9</w:t>
      </w:r>
      <w:r w:rsidRPr="00C22183">
        <w:rPr>
          <w:rFonts w:ascii="Times New Roman" w:hAnsi="Times New Roman" w:cs="Times New Roman"/>
          <w:sz w:val="24"/>
          <w:szCs w:val="24"/>
        </w:rPr>
        <w:t>(4), 599-620.</w:t>
      </w:r>
    </w:p>
    <w:p w14:paraId="317FED50" w14:textId="5DFFA08E" w:rsidR="003479A3" w:rsidRPr="00C22183" w:rsidRDefault="003479A3" w:rsidP="00201A4E">
      <w:pPr>
        <w:rPr>
          <w:rFonts w:ascii="Times New Roman" w:hAnsi="Times New Roman" w:cs="Times New Roman"/>
          <w:sz w:val="24"/>
          <w:szCs w:val="24"/>
        </w:rPr>
      </w:pPr>
      <w:r>
        <w:rPr>
          <w:rFonts w:ascii="Times New Roman" w:hAnsi="Times New Roman" w:cs="Times New Roman"/>
          <w:sz w:val="24"/>
          <w:szCs w:val="24"/>
        </w:rPr>
        <w:t xml:space="preserve">Schoeman, A. M., Miller, P., </w:t>
      </w:r>
      <w:proofErr w:type="spellStart"/>
      <w:r>
        <w:rPr>
          <w:rFonts w:ascii="Times New Roman" w:hAnsi="Times New Roman" w:cs="Times New Roman"/>
          <w:sz w:val="24"/>
          <w:szCs w:val="24"/>
        </w:rPr>
        <w:t>Pornprasertmanit</w:t>
      </w:r>
      <w:proofErr w:type="spellEnd"/>
      <w:r>
        <w:rPr>
          <w:rFonts w:ascii="Times New Roman" w:hAnsi="Times New Roman" w:cs="Times New Roman"/>
          <w:sz w:val="24"/>
          <w:szCs w:val="24"/>
        </w:rPr>
        <w:t xml:space="preserve">, S., &amp; Wu, W. (2014). Using Monte Carlo simulations to determine power and sample size for planned missing designs. </w:t>
      </w:r>
      <w:r w:rsidRPr="003479A3">
        <w:rPr>
          <w:rFonts w:ascii="Times New Roman" w:hAnsi="Times New Roman" w:cs="Times New Roman"/>
          <w:i/>
          <w:iCs/>
          <w:sz w:val="24"/>
          <w:szCs w:val="24"/>
        </w:rPr>
        <w:t>International Journal of Behavioral Development, 38</w:t>
      </w:r>
      <w:r>
        <w:rPr>
          <w:rFonts w:ascii="Times New Roman" w:hAnsi="Times New Roman" w:cs="Times New Roman"/>
          <w:sz w:val="24"/>
          <w:szCs w:val="24"/>
        </w:rPr>
        <w:t>(5), 471-479.</w:t>
      </w:r>
    </w:p>
    <w:tbl>
      <w:tblPr>
        <w:tblStyle w:val="TableGrid"/>
        <w:tblW w:w="0" w:type="auto"/>
        <w:tblLook w:val="04A0" w:firstRow="1" w:lastRow="0" w:firstColumn="1" w:lastColumn="0" w:noHBand="0" w:noVBand="1"/>
      </w:tblPr>
      <w:tblGrid>
        <w:gridCol w:w="5935"/>
      </w:tblGrid>
      <w:tr w:rsidR="000B6253" w14:paraId="174D01E2" w14:textId="77777777" w:rsidTr="000B6253">
        <w:tc>
          <w:tcPr>
            <w:tcW w:w="5935" w:type="dxa"/>
            <w:shd w:val="clear" w:color="auto" w:fill="D9E2F3" w:themeFill="accent1" w:themeFillTint="33"/>
          </w:tcPr>
          <w:p w14:paraId="5838D4EA" w14:textId="20DBFABE" w:rsidR="000B6253" w:rsidRDefault="000B6253" w:rsidP="000B6253">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Propensity Score Methods (Missing Data)</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2D21D4B9" w14:textId="0578A47A" w:rsidR="0077564D" w:rsidRDefault="0077564D" w:rsidP="000B6253">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Adcock, C. J. (1997). Sample size determination: A review. </w:t>
      </w:r>
      <w:r w:rsidRPr="0077564D">
        <w:rPr>
          <w:rFonts w:ascii="Times New Roman" w:hAnsi="Times New Roman" w:cs="Times New Roman"/>
          <w:i/>
          <w:iCs/>
          <w:sz w:val="24"/>
          <w:szCs w:val="24"/>
        </w:rPr>
        <w:t>The Statistician, 46</w:t>
      </w:r>
      <w:r>
        <w:rPr>
          <w:rFonts w:ascii="Times New Roman" w:hAnsi="Times New Roman" w:cs="Times New Roman"/>
          <w:sz w:val="24"/>
          <w:szCs w:val="24"/>
        </w:rPr>
        <w:t>(2), 261-283.</w:t>
      </w:r>
    </w:p>
    <w:p w14:paraId="45A8D559" w14:textId="7EF23680" w:rsidR="00C22183" w:rsidRDefault="00C22183" w:rsidP="00285196">
      <w:pPr>
        <w:rPr>
          <w:rFonts w:ascii="Times New Roman" w:hAnsi="Times New Roman" w:cs="Times New Roman"/>
          <w:sz w:val="24"/>
          <w:szCs w:val="24"/>
        </w:rPr>
      </w:pPr>
      <w:r w:rsidRPr="00C22183">
        <w:rPr>
          <w:rFonts w:ascii="Times New Roman" w:hAnsi="Times New Roman" w:cs="Times New Roman"/>
          <w:sz w:val="24"/>
          <w:szCs w:val="24"/>
        </w:rPr>
        <w:t>Austin, P. C.</w:t>
      </w:r>
      <w:r>
        <w:rPr>
          <w:rFonts w:ascii="Times New Roman" w:hAnsi="Times New Roman" w:cs="Times New Roman"/>
          <w:sz w:val="24"/>
          <w:szCs w:val="24"/>
        </w:rPr>
        <w:t xml:space="preserve"> (2011). An introduction to propensity score methods for reducing the effects of confounding in observational studies. </w:t>
      </w:r>
      <w:r w:rsidRPr="00C22183">
        <w:rPr>
          <w:rFonts w:ascii="Times New Roman" w:hAnsi="Times New Roman" w:cs="Times New Roman"/>
          <w:i/>
          <w:iCs/>
          <w:sz w:val="24"/>
          <w:szCs w:val="24"/>
        </w:rPr>
        <w:t>Multivariate Behavioral Research, 46</w:t>
      </w:r>
      <w:r>
        <w:rPr>
          <w:rFonts w:ascii="Times New Roman" w:hAnsi="Times New Roman" w:cs="Times New Roman"/>
          <w:sz w:val="24"/>
          <w:szCs w:val="24"/>
        </w:rPr>
        <w:t>, 399-424.</w:t>
      </w:r>
    </w:p>
    <w:p w14:paraId="5223ADE0" w14:textId="585DEA08" w:rsidR="00C22183" w:rsidRDefault="00C22183" w:rsidP="00285196">
      <w:pPr>
        <w:rPr>
          <w:rFonts w:ascii="Times New Roman" w:hAnsi="Times New Roman" w:cs="Times New Roman"/>
          <w:sz w:val="24"/>
          <w:szCs w:val="24"/>
        </w:rPr>
      </w:pPr>
      <w:r w:rsidRPr="00C22183">
        <w:rPr>
          <w:rFonts w:ascii="Times New Roman" w:hAnsi="Times New Roman" w:cs="Times New Roman"/>
          <w:sz w:val="24"/>
          <w:szCs w:val="24"/>
        </w:rPr>
        <w:t xml:space="preserve">Austin, P. C., Grootendorst, P., &amp; Anderson, G. M. (2007). A comparison of the ability of different propensity score models to balance measured variables between treated and untreated subjects: A Monte Carlo study. </w:t>
      </w:r>
      <w:r w:rsidRPr="00C22183">
        <w:rPr>
          <w:rFonts w:ascii="Times New Roman" w:hAnsi="Times New Roman" w:cs="Times New Roman"/>
          <w:i/>
          <w:iCs/>
          <w:sz w:val="24"/>
          <w:szCs w:val="24"/>
        </w:rPr>
        <w:t>Statistics in Medicine, 26</w:t>
      </w:r>
      <w:r w:rsidRPr="00C22183">
        <w:rPr>
          <w:rFonts w:ascii="Times New Roman" w:hAnsi="Times New Roman" w:cs="Times New Roman"/>
          <w:sz w:val="24"/>
          <w:szCs w:val="24"/>
        </w:rPr>
        <w:t>, 734-753.</w:t>
      </w:r>
    </w:p>
    <w:p w14:paraId="25E81531" w14:textId="694F4AD0" w:rsidR="00C22183" w:rsidRDefault="00C22183" w:rsidP="00285196">
      <w:pPr>
        <w:rPr>
          <w:rFonts w:ascii="Times New Roman" w:hAnsi="Times New Roman" w:cs="Times New Roman"/>
          <w:sz w:val="24"/>
          <w:szCs w:val="24"/>
        </w:rPr>
      </w:pPr>
      <w:r>
        <w:rPr>
          <w:rFonts w:ascii="Times New Roman" w:hAnsi="Times New Roman" w:cs="Times New Roman"/>
          <w:sz w:val="24"/>
          <w:szCs w:val="24"/>
        </w:rPr>
        <w:t xml:space="preserve">Cham, H., &amp; West, S. G. (2016). Propensity score analysis with missing data. </w:t>
      </w:r>
      <w:r w:rsidRPr="00C22183">
        <w:rPr>
          <w:rFonts w:ascii="Times New Roman" w:hAnsi="Times New Roman" w:cs="Times New Roman"/>
          <w:i/>
          <w:iCs/>
          <w:sz w:val="24"/>
          <w:szCs w:val="24"/>
        </w:rPr>
        <w:t>Psychological Methods, 21</w:t>
      </w:r>
      <w:r>
        <w:rPr>
          <w:rFonts w:ascii="Times New Roman" w:hAnsi="Times New Roman" w:cs="Times New Roman"/>
          <w:sz w:val="24"/>
          <w:szCs w:val="24"/>
        </w:rPr>
        <w:t>(3), 427-445.</w:t>
      </w:r>
    </w:p>
    <w:p w14:paraId="21F5F830" w14:textId="4E0989B2" w:rsidR="00DE0484" w:rsidRDefault="00DE0484" w:rsidP="00285196">
      <w:pPr>
        <w:rPr>
          <w:rFonts w:ascii="Times New Roman" w:hAnsi="Times New Roman" w:cs="Times New Roman"/>
          <w:sz w:val="24"/>
          <w:szCs w:val="24"/>
        </w:rPr>
      </w:pPr>
      <w:r>
        <w:rPr>
          <w:rFonts w:ascii="Times New Roman" w:hAnsi="Times New Roman" w:cs="Times New Roman"/>
          <w:sz w:val="24"/>
          <w:szCs w:val="24"/>
        </w:rPr>
        <w:t xml:space="preserve">D’Agostino, R. B. (1998). Propensity score methods for bias reduction in the comparison of treatment to a non-randomized control group. </w:t>
      </w:r>
      <w:r w:rsidRPr="00DE0484">
        <w:rPr>
          <w:rFonts w:ascii="Times New Roman" w:hAnsi="Times New Roman" w:cs="Times New Roman"/>
          <w:i/>
          <w:iCs/>
          <w:sz w:val="24"/>
          <w:szCs w:val="24"/>
        </w:rPr>
        <w:t>Statistics in Medicine, 17</w:t>
      </w:r>
      <w:r>
        <w:rPr>
          <w:rFonts w:ascii="Times New Roman" w:hAnsi="Times New Roman" w:cs="Times New Roman"/>
          <w:sz w:val="24"/>
          <w:szCs w:val="24"/>
        </w:rPr>
        <w:t>, 2265-2281.</w:t>
      </w:r>
    </w:p>
    <w:p w14:paraId="5EF45338" w14:textId="5A029569" w:rsidR="00DE0484" w:rsidRDefault="00DE0484" w:rsidP="00285196">
      <w:pPr>
        <w:rPr>
          <w:rFonts w:ascii="Times New Roman" w:hAnsi="Times New Roman" w:cs="Times New Roman"/>
          <w:sz w:val="24"/>
          <w:szCs w:val="24"/>
        </w:rPr>
      </w:pPr>
      <w:r>
        <w:rPr>
          <w:rFonts w:ascii="Times New Roman" w:hAnsi="Times New Roman" w:cs="Times New Roman"/>
          <w:sz w:val="24"/>
          <w:szCs w:val="24"/>
        </w:rPr>
        <w:t xml:space="preserve">Hirano, K., </w:t>
      </w:r>
      <w:proofErr w:type="spellStart"/>
      <w:r>
        <w:rPr>
          <w:rFonts w:ascii="Times New Roman" w:hAnsi="Times New Roman" w:cs="Times New Roman"/>
          <w:sz w:val="24"/>
          <w:szCs w:val="24"/>
        </w:rPr>
        <w:t>Imbens</w:t>
      </w:r>
      <w:proofErr w:type="spellEnd"/>
      <w:r>
        <w:rPr>
          <w:rFonts w:ascii="Times New Roman" w:hAnsi="Times New Roman" w:cs="Times New Roman"/>
          <w:sz w:val="24"/>
          <w:szCs w:val="24"/>
        </w:rPr>
        <w:t xml:space="preserve">, G. W., &amp; Ridder, G. (2003). Efficient estimation of average treatment effects using the estimated propensity score. </w:t>
      </w:r>
      <w:proofErr w:type="spellStart"/>
      <w:r w:rsidRPr="00DE0484">
        <w:rPr>
          <w:rFonts w:ascii="Times New Roman" w:hAnsi="Times New Roman" w:cs="Times New Roman"/>
          <w:i/>
          <w:iCs/>
          <w:sz w:val="24"/>
          <w:szCs w:val="24"/>
        </w:rPr>
        <w:t>Econometrica</w:t>
      </w:r>
      <w:proofErr w:type="spellEnd"/>
      <w:r w:rsidRPr="00DE0484">
        <w:rPr>
          <w:rFonts w:ascii="Times New Roman" w:hAnsi="Times New Roman" w:cs="Times New Roman"/>
          <w:i/>
          <w:iCs/>
          <w:sz w:val="24"/>
          <w:szCs w:val="24"/>
        </w:rPr>
        <w:t>, 71</w:t>
      </w:r>
      <w:r>
        <w:rPr>
          <w:rFonts w:ascii="Times New Roman" w:hAnsi="Times New Roman" w:cs="Times New Roman"/>
          <w:sz w:val="24"/>
          <w:szCs w:val="24"/>
        </w:rPr>
        <w:t>(4), 1161-1189.</w:t>
      </w:r>
    </w:p>
    <w:p w14:paraId="4D6F3393" w14:textId="2936AF57" w:rsidR="00DE0484" w:rsidRDefault="00DE0484" w:rsidP="00285196">
      <w:pPr>
        <w:rPr>
          <w:rFonts w:ascii="Times New Roman" w:hAnsi="Times New Roman" w:cs="Times New Roman"/>
          <w:sz w:val="24"/>
          <w:szCs w:val="24"/>
        </w:rPr>
      </w:pPr>
      <w:proofErr w:type="spellStart"/>
      <w:r>
        <w:rPr>
          <w:rFonts w:ascii="Times New Roman" w:hAnsi="Times New Roman" w:cs="Times New Roman"/>
          <w:sz w:val="24"/>
          <w:szCs w:val="24"/>
        </w:rPr>
        <w:t>Inurkhya</w:t>
      </w:r>
      <w:proofErr w:type="spellEnd"/>
      <w:r>
        <w:rPr>
          <w:rFonts w:ascii="Times New Roman" w:hAnsi="Times New Roman" w:cs="Times New Roman"/>
          <w:sz w:val="24"/>
          <w:szCs w:val="24"/>
        </w:rPr>
        <w:t xml:space="preserve">, A., Mitra, N., &amp; </w:t>
      </w:r>
      <w:proofErr w:type="spellStart"/>
      <w:r>
        <w:rPr>
          <w:rFonts w:ascii="Times New Roman" w:hAnsi="Times New Roman" w:cs="Times New Roman"/>
          <w:sz w:val="24"/>
          <w:szCs w:val="24"/>
        </w:rPr>
        <w:t>Schrag</w:t>
      </w:r>
      <w:proofErr w:type="spellEnd"/>
      <w:r>
        <w:rPr>
          <w:rFonts w:ascii="Times New Roman" w:hAnsi="Times New Roman" w:cs="Times New Roman"/>
          <w:sz w:val="24"/>
          <w:szCs w:val="24"/>
        </w:rPr>
        <w:t xml:space="preserve">, D. (2006). Using propensity scores to estimate the cost-effectiveness of medical therapies. </w:t>
      </w:r>
      <w:r w:rsidRPr="00DE0484">
        <w:rPr>
          <w:rFonts w:ascii="Times New Roman" w:hAnsi="Times New Roman" w:cs="Times New Roman"/>
          <w:i/>
          <w:iCs/>
          <w:sz w:val="24"/>
          <w:szCs w:val="24"/>
        </w:rPr>
        <w:t>Statistics in Medicine, 25</w:t>
      </w:r>
      <w:r>
        <w:rPr>
          <w:rFonts w:ascii="Times New Roman" w:hAnsi="Times New Roman" w:cs="Times New Roman"/>
          <w:sz w:val="24"/>
          <w:szCs w:val="24"/>
        </w:rPr>
        <w:t>(9), 1561-1576.</w:t>
      </w:r>
    </w:p>
    <w:p w14:paraId="3C6E741D" w14:textId="17CA7820" w:rsidR="00401E17" w:rsidRPr="00401E17" w:rsidRDefault="00401E17" w:rsidP="00285196">
      <w:pPr>
        <w:rPr>
          <w:rFonts w:ascii="Times New Roman" w:hAnsi="Times New Roman" w:cs="Times New Roman"/>
          <w:sz w:val="24"/>
          <w:szCs w:val="24"/>
        </w:rPr>
      </w:pPr>
      <w:r w:rsidRPr="00DE0484">
        <w:rPr>
          <w:rFonts w:ascii="Times New Roman" w:hAnsi="Times New Roman" w:cs="Times New Roman"/>
          <w:sz w:val="24"/>
          <w:szCs w:val="24"/>
        </w:rPr>
        <w:t xml:space="preserve">Lanza, S. T., Moore, J. E., &amp; Butera, N. M. (2013). </w:t>
      </w:r>
      <w:r w:rsidRPr="00401E17">
        <w:rPr>
          <w:rFonts w:ascii="Times New Roman" w:hAnsi="Times New Roman" w:cs="Times New Roman"/>
          <w:sz w:val="24"/>
          <w:szCs w:val="24"/>
        </w:rPr>
        <w:t>Drawing causal inferences using p</w:t>
      </w:r>
      <w:r>
        <w:rPr>
          <w:rFonts w:ascii="Times New Roman" w:hAnsi="Times New Roman" w:cs="Times New Roman"/>
          <w:sz w:val="24"/>
          <w:szCs w:val="24"/>
        </w:rPr>
        <w:t xml:space="preserve">ropensity scores: A practical guide for community psychologists. </w:t>
      </w:r>
      <w:r w:rsidRPr="00401E17">
        <w:rPr>
          <w:rFonts w:ascii="Times New Roman" w:hAnsi="Times New Roman" w:cs="Times New Roman"/>
          <w:i/>
          <w:iCs/>
          <w:sz w:val="24"/>
          <w:szCs w:val="24"/>
        </w:rPr>
        <w:t>American Journal of Community Psychology, 52</w:t>
      </w:r>
      <w:r>
        <w:rPr>
          <w:rFonts w:ascii="Times New Roman" w:hAnsi="Times New Roman" w:cs="Times New Roman"/>
          <w:sz w:val="24"/>
          <w:szCs w:val="24"/>
        </w:rPr>
        <w:t>, 380-392.</w:t>
      </w:r>
    </w:p>
    <w:p w14:paraId="1F4E3980" w14:textId="65FE529F" w:rsidR="007E7484" w:rsidRDefault="007E7484" w:rsidP="00285196">
      <w:pPr>
        <w:rPr>
          <w:rFonts w:ascii="Times New Roman" w:hAnsi="Times New Roman" w:cs="Times New Roman"/>
          <w:sz w:val="24"/>
          <w:szCs w:val="24"/>
        </w:rPr>
      </w:pPr>
      <w:r>
        <w:rPr>
          <w:rFonts w:ascii="Times New Roman" w:hAnsi="Times New Roman" w:cs="Times New Roman"/>
          <w:sz w:val="24"/>
          <w:szCs w:val="24"/>
        </w:rPr>
        <w:t xml:space="preserve">McCaffrey, D. F., Ridgeway, G., &amp; </w:t>
      </w:r>
      <w:proofErr w:type="spellStart"/>
      <w:r>
        <w:rPr>
          <w:rFonts w:ascii="Times New Roman" w:hAnsi="Times New Roman" w:cs="Times New Roman"/>
          <w:sz w:val="24"/>
          <w:szCs w:val="24"/>
        </w:rPr>
        <w:t>Morral</w:t>
      </w:r>
      <w:proofErr w:type="spellEnd"/>
      <w:r>
        <w:rPr>
          <w:rFonts w:ascii="Times New Roman" w:hAnsi="Times New Roman" w:cs="Times New Roman"/>
          <w:sz w:val="24"/>
          <w:szCs w:val="24"/>
        </w:rPr>
        <w:t xml:space="preserve">, A. R. (2004). Propensity score estimation with boosted regression for evaluating causal effects in observational studies. </w:t>
      </w:r>
      <w:r w:rsidRPr="007E7484">
        <w:rPr>
          <w:rFonts w:ascii="Times New Roman" w:hAnsi="Times New Roman" w:cs="Times New Roman"/>
          <w:i/>
          <w:iCs/>
          <w:sz w:val="24"/>
          <w:szCs w:val="24"/>
        </w:rPr>
        <w:t>Psychological Methods, 9</w:t>
      </w:r>
      <w:r>
        <w:rPr>
          <w:rFonts w:ascii="Times New Roman" w:hAnsi="Times New Roman" w:cs="Times New Roman"/>
          <w:sz w:val="24"/>
          <w:szCs w:val="24"/>
        </w:rPr>
        <w:t>(4), 403-425.</w:t>
      </w:r>
    </w:p>
    <w:p w14:paraId="6FE12F28" w14:textId="31F15B9F" w:rsidR="00405263" w:rsidRDefault="00405263" w:rsidP="00405263">
      <w:pPr>
        <w:rPr>
          <w:rFonts w:ascii="Times New Roman" w:hAnsi="Times New Roman" w:cs="Times New Roman"/>
          <w:sz w:val="24"/>
          <w:szCs w:val="24"/>
        </w:rPr>
      </w:pPr>
      <w:r w:rsidRPr="00405263">
        <w:rPr>
          <w:rFonts w:ascii="Times New Roman" w:hAnsi="Times New Roman" w:cs="Times New Roman"/>
          <w:sz w:val="24"/>
          <w:szCs w:val="24"/>
        </w:rPr>
        <w:t xml:space="preserve">Rosenbaum, P. R. &amp; Rubin, D. B. (1983). The central role of the propensity score in observational studies for causal effects. </w:t>
      </w:r>
      <w:proofErr w:type="spellStart"/>
      <w:r w:rsidRPr="00405263">
        <w:rPr>
          <w:rFonts w:ascii="Times New Roman" w:hAnsi="Times New Roman" w:cs="Times New Roman"/>
          <w:i/>
          <w:iCs/>
          <w:sz w:val="24"/>
          <w:szCs w:val="24"/>
        </w:rPr>
        <w:t>Biometrika</w:t>
      </w:r>
      <w:proofErr w:type="spellEnd"/>
      <w:r w:rsidRPr="00405263">
        <w:rPr>
          <w:rFonts w:ascii="Times New Roman" w:hAnsi="Times New Roman" w:cs="Times New Roman"/>
          <w:i/>
          <w:iCs/>
          <w:sz w:val="24"/>
          <w:szCs w:val="24"/>
        </w:rPr>
        <w:t>, 70</w:t>
      </w:r>
      <w:r w:rsidRPr="00405263">
        <w:rPr>
          <w:rFonts w:ascii="Times New Roman" w:hAnsi="Times New Roman" w:cs="Times New Roman"/>
          <w:sz w:val="24"/>
          <w:szCs w:val="24"/>
        </w:rPr>
        <w:t>, 41-55.</w:t>
      </w:r>
    </w:p>
    <w:p w14:paraId="1354B363" w14:textId="50F257A2" w:rsidR="00DE0484" w:rsidRDefault="00DE0484" w:rsidP="00405263">
      <w:pPr>
        <w:rPr>
          <w:rFonts w:ascii="Times New Roman" w:hAnsi="Times New Roman" w:cs="Times New Roman"/>
          <w:sz w:val="24"/>
          <w:szCs w:val="24"/>
        </w:rPr>
      </w:pPr>
      <w:r>
        <w:rPr>
          <w:rFonts w:ascii="Times New Roman" w:hAnsi="Times New Roman" w:cs="Times New Roman"/>
          <w:sz w:val="24"/>
          <w:szCs w:val="24"/>
        </w:rPr>
        <w:t xml:space="preserve">Rubin, D. A. (1974). Estimating causal effects of treatments in randomized and nonrandomized studies. </w:t>
      </w:r>
      <w:r w:rsidRPr="00DE0484">
        <w:rPr>
          <w:rFonts w:ascii="Times New Roman" w:hAnsi="Times New Roman" w:cs="Times New Roman"/>
          <w:i/>
          <w:iCs/>
          <w:sz w:val="24"/>
          <w:szCs w:val="24"/>
        </w:rPr>
        <w:t>Journal of Educational Psychology, 66</w:t>
      </w:r>
      <w:r>
        <w:rPr>
          <w:rFonts w:ascii="Times New Roman" w:hAnsi="Times New Roman" w:cs="Times New Roman"/>
          <w:sz w:val="24"/>
          <w:szCs w:val="24"/>
        </w:rPr>
        <w:t>(5), 688-701.</w:t>
      </w:r>
    </w:p>
    <w:p w14:paraId="747813A9" w14:textId="2908E625" w:rsidR="00DE0484" w:rsidRDefault="00DE0484" w:rsidP="00405263">
      <w:pPr>
        <w:rPr>
          <w:rFonts w:ascii="Times New Roman" w:hAnsi="Times New Roman" w:cs="Times New Roman"/>
          <w:sz w:val="24"/>
          <w:szCs w:val="24"/>
        </w:rPr>
      </w:pPr>
      <w:r>
        <w:rPr>
          <w:rFonts w:ascii="Times New Roman" w:hAnsi="Times New Roman" w:cs="Times New Roman"/>
          <w:sz w:val="24"/>
          <w:szCs w:val="24"/>
        </w:rPr>
        <w:t>Rubin, D. B. (1973). The</w:t>
      </w:r>
      <w:r w:rsidR="00890DEC">
        <w:rPr>
          <w:rFonts w:ascii="Times New Roman" w:hAnsi="Times New Roman" w:cs="Times New Roman"/>
          <w:sz w:val="24"/>
          <w:szCs w:val="24"/>
        </w:rPr>
        <w:t xml:space="preserve"> </w:t>
      </w:r>
      <w:r>
        <w:rPr>
          <w:rFonts w:ascii="Times New Roman" w:hAnsi="Times New Roman" w:cs="Times New Roman"/>
          <w:sz w:val="24"/>
          <w:szCs w:val="24"/>
        </w:rPr>
        <w:t xml:space="preserve">use of matched sampling and regression adjustment to remove bias in observational studies. </w:t>
      </w:r>
      <w:r w:rsidRPr="00DE0484">
        <w:rPr>
          <w:rFonts w:ascii="Times New Roman" w:hAnsi="Times New Roman" w:cs="Times New Roman"/>
          <w:i/>
          <w:iCs/>
          <w:sz w:val="24"/>
          <w:szCs w:val="24"/>
        </w:rPr>
        <w:t>Biometrics, 29</w:t>
      </w:r>
      <w:r>
        <w:rPr>
          <w:rFonts w:ascii="Times New Roman" w:hAnsi="Times New Roman" w:cs="Times New Roman"/>
          <w:sz w:val="24"/>
          <w:szCs w:val="24"/>
        </w:rPr>
        <w:t>, 185-203.</w:t>
      </w:r>
    </w:p>
    <w:p w14:paraId="4EAC87E9" w14:textId="0B059714" w:rsidR="00DE0484" w:rsidRDefault="00DE0484" w:rsidP="00405263">
      <w:pPr>
        <w:rPr>
          <w:rFonts w:ascii="Times New Roman" w:hAnsi="Times New Roman" w:cs="Times New Roman"/>
          <w:sz w:val="24"/>
          <w:szCs w:val="24"/>
        </w:rPr>
      </w:pPr>
      <w:r>
        <w:rPr>
          <w:rFonts w:ascii="Times New Roman" w:hAnsi="Times New Roman" w:cs="Times New Roman"/>
          <w:sz w:val="24"/>
          <w:szCs w:val="24"/>
        </w:rPr>
        <w:t>Rubin, D. B., &amp; Thomas, N. (1996). Matching using estimated propensity s</w:t>
      </w:r>
      <w:r w:rsidR="00890DEC">
        <w:rPr>
          <w:rFonts w:ascii="Times New Roman" w:hAnsi="Times New Roman" w:cs="Times New Roman"/>
          <w:sz w:val="24"/>
          <w:szCs w:val="24"/>
        </w:rPr>
        <w:t>c</w:t>
      </w:r>
      <w:r>
        <w:rPr>
          <w:rFonts w:ascii="Times New Roman" w:hAnsi="Times New Roman" w:cs="Times New Roman"/>
          <w:sz w:val="24"/>
          <w:szCs w:val="24"/>
        </w:rPr>
        <w:t xml:space="preserve">ores: Relating theory to practice. </w:t>
      </w:r>
      <w:r w:rsidRPr="00DE0484">
        <w:rPr>
          <w:rFonts w:ascii="Times New Roman" w:hAnsi="Times New Roman" w:cs="Times New Roman"/>
          <w:i/>
          <w:iCs/>
          <w:sz w:val="24"/>
          <w:szCs w:val="24"/>
        </w:rPr>
        <w:t>Biometrics, 52</w:t>
      </w:r>
      <w:r>
        <w:rPr>
          <w:rFonts w:ascii="Times New Roman" w:hAnsi="Times New Roman" w:cs="Times New Roman"/>
          <w:sz w:val="24"/>
          <w:szCs w:val="24"/>
        </w:rPr>
        <w:t>, 249-264.</w:t>
      </w:r>
    </w:p>
    <w:p w14:paraId="0815017F" w14:textId="51A459FF" w:rsidR="003139BC" w:rsidRPr="00405263" w:rsidRDefault="003139BC" w:rsidP="00405263">
      <w:pPr>
        <w:rPr>
          <w:rFonts w:ascii="Times New Roman" w:hAnsi="Times New Roman" w:cs="Times New Roman"/>
          <w:sz w:val="24"/>
          <w:szCs w:val="24"/>
        </w:rPr>
      </w:pPr>
      <w:r>
        <w:rPr>
          <w:rFonts w:ascii="Times New Roman" w:hAnsi="Times New Roman" w:cs="Times New Roman"/>
          <w:sz w:val="24"/>
          <w:szCs w:val="24"/>
        </w:rPr>
        <w:t xml:space="preserve">Stuart, E. A. (2010). Matching methods for causal inference: A review and look forward. </w:t>
      </w:r>
      <w:r w:rsidRPr="003139BC">
        <w:rPr>
          <w:rFonts w:ascii="Times New Roman" w:hAnsi="Times New Roman" w:cs="Times New Roman"/>
          <w:i/>
          <w:iCs/>
          <w:sz w:val="24"/>
          <w:szCs w:val="24"/>
        </w:rPr>
        <w:t>Statistical Science, 25</w:t>
      </w:r>
      <w:r>
        <w:rPr>
          <w:rFonts w:ascii="Times New Roman" w:hAnsi="Times New Roman" w:cs="Times New Roman"/>
          <w:sz w:val="24"/>
          <w:szCs w:val="24"/>
        </w:rPr>
        <w:t>(1), 1-21.</w:t>
      </w:r>
    </w:p>
    <w:tbl>
      <w:tblPr>
        <w:tblStyle w:val="TableGrid"/>
        <w:tblW w:w="0" w:type="auto"/>
        <w:tblLook w:val="04A0" w:firstRow="1" w:lastRow="0" w:firstColumn="1" w:lastColumn="0" w:noHBand="0" w:noVBand="1"/>
      </w:tblPr>
      <w:tblGrid>
        <w:gridCol w:w="9062"/>
      </w:tblGrid>
      <w:tr w:rsidR="000B6253" w14:paraId="69A668E5" w14:textId="77777777" w:rsidTr="000B6253">
        <w:tc>
          <w:tcPr>
            <w:tcW w:w="9062" w:type="dxa"/>
            <w:shd w:val="clear" w:color="auto" w:fill="D9E2F3" w:themeFill="accent1" w:themeFillTint="33"/>
          </w:tcPr>
          <w:p w14:paraId="5A82DEB3" w14:textId="130A9C38" w:rsidR="000B6253" w:rsidRDefault="000B6253" w:rsidP="000B6253">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7E7484">
              <w:rPr>
                <w:rFonts w:ascii="Times New Roman" w:hAnsi="Times New Roman" w:cs="Times New Roman"/>
                <w:b/>
                <w:bCs/>
                <w:sz w:val="28"/>
                <w:szCs w:val="28"/>
              </w:rPr>
              <w:t>Qualitative Methods</w:t>
            </w:r>
            <w:r>
              <w:rPr>
                <w:rFonts w:ascii="Times New Roman" w:hAnsi="Times New Roman" w:cs="Times New Roman"/>
                <w:b/>
                <w:bCs/>
                <w:sz w:val="28"/>
                <w:szCs w:val="28"/>
              </w:rPr>
              <w:t xml:space="preserve"> (Focus Groups &amp; Cognitive Interviews) </w:t>
            </w:r>
            <w:r>
              <w:rPr>
                <w:rFonts w:ascii="Times New Roman" w:hAnsi="Times New Roman" w:cs="Times New Roman"/>
                <w:b/>
                <w:bCs/>
                <w:sz w:val="28"/>
                <w:szCs w:val="28"/>
              </w:rPr>
              <w:sym w:font="Wingdings 2" w:char="F0B3"/>
            </w:r>
          </w:p>
        </w:tc>
      </w:tr>
    </w:tbl>
    <w:p w14:paraId="3EE88AA9" w14:textId="35B2C1E0" w:rsidR="007347E5" w:rsidRDefault="007347E5" w:rsidP="000B6253">
      <w:pPr>
        <w:spacing w:before="120"/>
        <w:rPr>
          <w:rFonts w:ascii="Times New Roman" w:hAnsi="Times New Roman" w:cs="Times New Roman"/>
          <w:sz w:val="24"/>
          <w:szCs w:val="24"/>
        </w:rPr>
      </w:pPr>
      <w:r>
        <w:rPr>
          <w:rFonts w:ascii="Times New Roman" w:hAnsi="Times New Roman" w:cs="Times New Roman"/>
          <w:sz w:val="24"/>
          <w:szCs w:val="24"/>
        </w:rPr>
        <w:t xml:space="preserve">Beatty, P. C., &amp; Willis, G. B. (2007). Research synthesis: The practice of cognitive interviewing. </w:t>
      </w:r>
      <w:r w:rsidRPr="007347E5">
        <w:rPr>
          <w:rFonts w:ascii="Times New Roman" w:hAnsi="Times New Roman" w:cs="Times New Roman"/>
          <w:i/>
          <w:iCs/>
          <w:sz w:val="24"/>
          <w:szCs w:val="24"/>
        </w:rPr>
        <w:t>Public Opinion Quarterly, 71</w:t>
      </w:r>
      <w:r>
        <w:rPr>
          <w:rFonts w:ascii="Times New Roman" w:hAnsi="Times New Roman" w:cs="Times New Roman"/>
          <w:sz w:val="24"/>
          <w:szCs w:val="24"/>
        </w:rPr>
        <w:t>(2), 287-311.</w:t>
      </w:r>
    </w:p>
    <w:p w14:paraId="2B31F115" w14:textId="1917BE34" w:rsidR="00AE46F4" w:rsidRDefault="00AE46F4" w:rsidP="000B6253">
      <w:pPr>
        <w:spacing w:before="120"/>
        <w:rPr>
          <w:rFonts w:ascii="Times New Roman" w:hAnsi="Times New Roman" w:cs="Times New Roman"/>
          <w:sz w:val="24"/>
          <w:szCs w:val="24"/>
        </w:rPr>
      </w:pPr>
      <w:proofErr w:type="spellStart"/>
      <w:r w:rsidRPr="00AE46F4">
        <w:rPr>
          <w:rFonts w:ascii="Times New Roman" w:hAnsi="Times New Roman" w:cs="Times New Roman"/>
          <w:sz w:val="24"/>
          <w:szCs w:val="24"/>
        </w:rPr>
        <w:lastRenderedPageBreak/>
        <w:t>Boote</w:t>
      </w:r>
      <w:proofErr w:type="spellEnd"/>
      <w:r w:rsidRPr="00AE46F4">
        <w:rPr>
          <w:rFonts w:ascii="Times New Roman" w:hAnsi="Times New Roman" w:cs="Times New Roman"/>
          <w:sz w:val="24"/>
          <w:szCs w:val="24"/>
        </w:rPr>
        <w:t>, J., Telford, R., &amp; Cooper, C. (2002).</w:t>
      </w:r>
      <w:r>
        <w:rPr>
          <w:rFonts w:ascii="Times New Roman" w:hAnsi="Times New Roman" w:cs="Times New Roman"/>
          <w:sz w:val="24"/>
          <w:szCs w:val="24"/>
        </w:rPr>
        <w:t xml:space="preserve"> Consumer involvement in health research: A review and research agenda. </w:t>
      </w:r>
      <w:r w:rsidRPr="00AE46F4">
        <w:rPr>
          <w:rFonts w:ascii="Times New Roman" w:hAnsi="Times New Roman" w:cs="Times New Roman"/>
          <w:i/>
          <w:iCs/>
          <w:sz w:val="24"/>
          <w:szCs w:val="24"/>
        </w:rPr>
        <w:t>Health Policy, 61</w:t>
      </w:r>
      <w:r>
        <w:rPr>
          <w:rFonts w:ascii="Times New Roman" w:hAnsi="Times New Roman" w:cs="Times New Roman"/>
          <w:sz w:val="24"/>
          <w:szCs w:val="24"/>
        </w:rPr>
        <w:t>, 213-236.</w:t>
      </w:r>
    </w:p>
    <w:p w14:paraId="4B4F7C83" w14:textId="090B3100" w:rsidR="0058192F" w:rsidRDefault="0058192F" w:rsidP="00285196">
      <w:pPr>
        <w:rPr>
          <w:rFonts w:ascii="Times New Roman" w:hAnsi="Times New Roman" w:cs="Times New Roman"/>
          <w:sz w:val="24"/>
          <w:szCs w:val="24"/>
        </w:rPr>
      </w:pPr>
      <w:r>
        <w:rPr>
          <w:rFonts w:ascii="Times New Roman" w:hAnsi="Times New Roman" w:cs="Times New Roman"/>
          <w:sz w:val="24"/>
          <w:szCs w:val="24"/>
        </w:rPr>
        <w:t>Colucci. E. (20078). “Focus groups can be fun”: The use of activity-oriented</w:t>
      </w:r>
      <w:r w:rsidR="009D73A6">
        <w:rPr>
          <w:rFonts w:ascii="Times New Roman" w:hAnsi="Times New Roman" w:cs="Times New Roman"/>
          <w:sz w:val="24"/>
          <w:szCs w:val="24"/>
        </w:rPr>
        <w:t xml:space="preserve"> questions in focus group discussions. </w:t>
      </w:r>
      <w:r w:rsidRPr="0058192F">
        <w:rPr>
          <w:rFonts w:ascii="Times New Roman" w:hAnsi="Times New Roman" w:cs="Times New Roman"/>
          <w:i/>
          <w:iCs/>
          <w:sz w:val="24"/>
          <w:szCs w:val="24"/>
        </w:rPr>
        <w:t>Qualitative Health Research, 17</w:t>
      </w:r>
      <w:r>
        <w:rPr>
          <w:rFonts w:ascii="Times New Roman" w:hAnsi="Times New Roman" w:cs="Times New Roman"/>
          <w:sz w:val="24"/>
          <w:szCs w:val="24"/>
        </w:rPr>
        <w:t>(10), 1422-1433.</w:t>
      </w:r>
    </w:p>
    <w:p w14:paraId="7E010ACA" w14:textId="0C085E40" w:rsidR="007347E5" w:rsidRPr="007347E5" w:rsidRDefault="007347E5" w:rsidP="00285196">
      <w:pPr>
        <w:rPr>
          <w:rFonts w:ascii="Times New Roman" w:hAnsi="Times New Roman" w:cs="Times New Roman"/>
          <w:sz w:val="24"/>
          <w:szCs w:val="24"/>
        </w:rPr>
      </w:pPr>
      <w:r w:rsidRPr="007347E5">
        <w:rPr>
          <w:rFonts w:ascii="Times New Roman" w:hAnsi="Times New Roman" w:cs="Times New Roman"/>
          <w:sz w:val="24"/>
          <w:szCs w:val="24"/>
        </w:rPr>
        <w:t>Drennan, J. (2003). Cognitive interviewing</w:t>
      </w:r>
      <w:r>
        <w:rPr>
          <w:rFonts w:ascii="Times New Roman" w:hAnsi="Times New Roman" w:cs="Times New Roman"/>
          <w:sz w:val="24"/>
          <w:szCs w:val="24"/>
        </w:rPr>
        <w:t xml:space="preserve">: Verbal data in the design and pretesting of questionnaires. </w:t>
      </w:r>
      <w:r w:rsidRPr="007347E5">
        <w:rPr>
          <w:rFonts w:ascii="Times New Roman" w:hAnsi="Times New Roman" w:cs="Times New Roman"/>
          <w:i/>
          <w:iCs/>
          <w:sz w:val="24"/>
          <w:szCs w:val="24"/>
        </w:rPr>
        <w:t>Journal of Advanced Nursing, 42</w:t>
      </w:r>
      <w:r>
        <w:rPr>
          <w:rFonts w:ascii="Times New Roman" w:hAnsi="Times New Roman" w:cs="Times New Roman"/>
          <w:sz w:val="24"/>
          <w:szCs w:val="24"/>
        </w:rPr>
        <w:t>(1), 57-63.</w:t>
      </w:r>
    </w:p>
    <w:p w14:paraId="0D637192" w14:textId="25C47D20" w:rsidR="005F7096" w:rsidRDefault="005F7096" w:rsidP="00285196">
      <w:pPr>
        <w:rPr>
          <w:rFonts w:ascii="Times New Roman" w:hAnsi="Times New Roman" w:cs="Times New Roman"/>
          <w:sz w:val="24"/>
          <w:szCs w:val="24"/>
        </w:rPr>
      </w:pPr>
      <w:proofErr w:type="spellStart"/>
      <w:r w:rsidRPr="007347E5">
        <w:rPr>
          <w:rFonts w:ascii="Times New Roman" w:hAnsi="Times New Roman" w:cs="Times New Roman"/>
          <w:sz w:val="24"/>
          <w:szCs w:val="24"/>
        </w:rPr>
        <w:t>Eremenco</w:t>
      </w:r>
      <w:proofErr w:type="spellEnd"/>
      <w:r w:rsidRPr="007347E5">
        <w:rPr>
          <w:rFonts w:ascii="Times New Roman" w:hAnsi="Times New Roman" w:cs="Times New Roman"/>
          <w:sz w:val="24"/>
          <w:szCs w:val="24"/>
        </w:rPr>
        <w:t xml:space="preserve">, S. L., </w:t>
      </w:r>
      <w:proofErr w:type="spellStart"/>
      <w:r w:rsidRPr="007347E5">
        <w:rPr>
          <w:rFonts w:ascii="Times New Roman" w:hAnsi="Times New Roman" w:cs="Times New Roman"/>
          <w:sz w:val="24"/>
          <w:szCs w:val="24"/>
        </w:rPr>
        <w:t>Cella</w:t>
      </w:r>
      <w:proofErr w:type="spellEnd"/>
      <w:r w:rsidRPr="007347E5">
        <w:rPr>
          <w:rFonts w:ascii="Times New Roman" w:hAnsi="Times New Roman" w:cs="Times New Roman"/>
          <w:sz w:val="24"/>
          <w:szCs w:val="24"/>
        </w:rPr>
        <w:t xml:space="preserve">, D., &amp; Arnold, B. J. (2005). </w:t>
      </w:r>
      <w:r>
        <w:rPr>
          <w:rFonts w:ascii="Times New Roman" w:hAnsi="Times New Roman" w:cs="Times New Roman"/>
          <w:sz w:val="24"/>
          <w:szCs w:val="24"/>
        </w:rPr>
        <w:t xml:space="preserve">A comprehensive method for the translation and cross-cultural validation of health status questionnaires. </w:t>
      </w:r>
      <w:r w:rsidRPr="005F7096">
        <w:rPr>
          <w:rFonts w:ascii="Times New Roman" w:hAnsi="Times New Roman" w:cs="Times New Roman"/>
          <w:i/>
          <w:iCs/>
          <w:sz w:val="24"/>
          <w:szCs w:val="24"/>
        </w:rPr>
        <w:t>Evaluation &amp; The Health Professions, 28</w:t>
      </w:r>
      <w:r>
        <w:rPr>
          <w:rFonts w:ascii="Times New Roman" w:hAnsi="Times New Roman" w:cs="Times New Roman"/>
          <w:sz w:val="24"/>
          <w:szCs w:val="24"/>
        </w:rPr>
        <w:t>(2), 212-232.</w:t>
      </w:r>
    </w:p>
    <w:p w14:paraId="25BC3FCF" w14:textId="61D3093F" w:rsidR="005F7096" w:rsidRDefault="003A7987" w:rsidP="00285196">
      <w:pPr>
        <w:rPr>
          <w:rFonts w:ascii="Times New Roman" w:hAnsi="Times New Roman" w:cs="Times New Roman"/>
          <w:sz w:val="24"/>
          <w:szCs w:val="24"/>
        </w:rPr>
      </w:pPr>
      <w:r>
        <w:rPr>
          <w:rFonts w:ascii="Times New Roman" w:hAnsi="Times New Roman" w:cs="Times New Roman"/>
          <w:sz w:val="24"/>
          <w:szCs w:val="24"/>
        </w:rPr>
        <w:t xml:space="preserve">Fern, E. F. (1982). The use of focus groups for idea generation: The effects of group size, acquaintanceship and moderator on response quantity and quality. </w:t>
      </w:r>
      <w:r w:rsidRPr="003A7987">
        <w:rPr>
          <w:rFonts w:ascii="Times New Roman" w:hAnsi="Times New Roman" w:cs="Times New Roman"/>
          <w:i/>
          <w:iCs/>
          <w:sz w:val="24"/>
          <w:szCs w:val="24"/>
        </w:rPr>
        <w:t>Journal of Marketing Research, 19</w:t>
      </w:r>
      <w:r>
        <w:rPr>
          <w:rFonts w:ascii="Times New Roman" w:hAnsi="Times New Roman" w:cs="Times New Roman"/>
          <w:sz w:val="24"/>
          <w:szCs w:val="24"/>
        </w:rPr>
        <w:t>(1), 1-13.</w:t>
      </w:r>
    </w:p>
    <w:p w14:paraId="7816AC46" w14:textId="411BFED0" w:rsidR="003A7987" w:rsidRDefault="003A7987" w:rsidP="00285196">
      <w:pPr>
        <w:rPr>
          <w:rFonts w:ascii="Times New Roman" w:hAnsi="Times New Roman" w:cs="Times New Roman"/>
          <w:sz w:val="24"/>
          <w:szCs w:val="24"/>
        </w:rPr>
      </w:pPr>
      <w:proofErr w:type="spellStart"/>
      <w:r w:rsidRPr="003A7987">
        <w:rPr>
          <w:rFonts w:ascii="Times New Roman" w:hAnsi="Times New Roman" w:cs="Times New Roman"/>
          <w:sz w:val="24"/>
          <w:szCs w:val="24"/>
        </w:rPr>
        <w:t>Lengua</w:t>
      </w:r>
      <w:proofErr w:type="spellEnd"/>
      <w:r w:rsidRPr="003A7987">
        <w:rPr>
          <w:rFonts w:ascii="Times New Roman" w:hAnsi="Times New Roman" w:cs="Times New Roman"/>
          <w:sz w:val="24"/>
          <w:szCs w:val="24"/>
        </w:rPr>
        <w:t xml:space="preserve">, L. J., </w:t>
      </w:r>
      <w:proofErr w:type="spellStart"/>
      <w:r w:rsidRPr="003A7987">
        <w:rPr>
          <w:rFonts w:ascii="Times New Roman" w:hAnsi="Times New Roman" w:cs="Times New Roman"/>
          <w:sz w:val="24"/>
          <w:szCs w:val="24"/>
        </w:rPr>
        <w:t>Roosa</w:t>
      </w:r>
      <w:proofErr w:type="spellEnd"/>
      <w:r w:rsidRPr="003A7987">
        <w:rPr>
          <w:rFonts w:ascii="Times New Roman" w:hAnsi="Times New Roman" w:cs="Times New Roman"/>
          <w:sz w:val="24"/>
          <w:szCs w:val="24"/>
        </w:rPr>
        <w:t xml:space="preserve">, M. W., </w:t>
      </w:r>
      <w:proofErr w:type="spellStart"/>
      <w:r>
        <w:rPr>
          <w:rFonts w:ascii="Times New Roman" w:hAnsi="Times New Roman" w:cs="Times New Roman"/>
          <w:sz w:val="24"/>
          <w:szCs w:val="24"/>
        </w:rPr>
        <w:t>Schupak-</w:t>
      </w:r>
      <w:r w:rsidRPr="003A7987">
        <w:rPr>
          <w:rFonts w:ascii="Times New Roman" w:hAnsi="Times New Roman" w:cs="Times New Roman"/>
          <w:sz w:val="24"/>
          <w:szCs w:val="24"/>
        </w:rPr>
        <w:t>Neu</w:t>
      </w:r>
      <w:r>
        <w:rPr>
          <w:rFonts w:ascii="Times New Roman" w:hAnsi="Times New Roman" w:cs="Times New Roman"/>
          <w:sz w:val="24"/>
          <w:szCs w:val="24"/>
        </w:rPr>
        <w:t>berg</w:t>
      </w:r>
      <w:proofErr w:type="spellEnd"/>
      <w:r>
        <w:rPr>
          <w:rFonts w:ascii="Times New Roman" w:hAnsi="Times New Roman" w:cs="Times New Roman"/>
          <w:sz w:val="24"/>
          <w:szCs w:val="24"/>
        </w:rPr>
        <w:t xml:space="preserve">, E., Michaels, M. L, Berg, C. N., &amp; Weschler, L. F. (1992). Using focus groups to guide the development of a parenting program for difficult-to-reach, high-risk families. </w:t>
      </w:r>
      <w:r w:rsidRPr="003A7987">
        <w:rPr>
          <w:rFonts w:ascii="Times New Roman" w:hAnsi="Times New Roman" w:cs="Times New Roman"/>
          <w:i/>
          <w:iCs/>
          <w:sz w:val="24"/>
          <w:szCs w:val="24"/>
        </w:rPr>
        <w:t>Family Relations, 41</w:t>
      </w:r>
      <w:r>
        <w:rPr>
          <w:rFonts w:ascii="Times New Roman" w:hAnsi="Times New Roman" w:cs="Times New Roman"/>
          <w:sz w:val="24"/>
          <w:szCs w:val="24"/>
        </w:rPr>
        <w:t>(2), 163-168.</w:t>
      </w:r>
    </w:p>
    <w:p w14:paraId="6A0B5B0F" w14:textId="363337EA" w:rsidR="00BA675A" w:rsidRDefault="004653BA" w:rsidP="00285196">
      <w:pPr>
        <w:rPr>
          <w:rFonts w:ascii="Times New Roman" w:hAnsi="Times New Roman" w:cs="Times New Roman"/>
          <w:sz w:val="24"/>
          <w:szCs w:val="24"/>
        </w:rPr>
      </w:pPr>
      <w:r>
        <w:rPr>
          <w:rFonts w:ascii="Times New Roman" w:hAnsi="Times New Roman" w:cs="Times New Roman"/>
          <w:sz w:val="24"/>
          <w:szCs w:val="24"/>
        </w:rPr>
        <w:t xml:space="preserve">Moore, S. K., Guarino, H., Acosta, M. C., Aronson, I. D., </w:t>
      </w:r>
      <w:proofErr w:type="spellStart"/>
      <w:r>
        <w:rPr>
          <w:rFonts w:ascii="Times New Roman" w:hAnsi="Times New Roman" w:cs="Times New Roman"/>
          <w:sz w:val="24"/>
          <w:szCs w:val="24"/>
        </w:rPr>
        <w:t>Marsch</w:t>
      </w:r>
      <w:proofErr w:type="spellEnd"/>
      <w:r>
        <w:rPr>
          <w:rFonts w:ascii="Times New Roman" w:hAnsi="Times New Roman" w:cs="Times New Roman"/>
          <w:sz w:val="24"/>
          <w:szCs w:val="24"/>
        </w:rPr>
        <w:t xml:space="preserve">, L. A., et al. (2013). Patients as collaborators: Using focus groups and feedback sessions to develop an interactive, web-based self-management intervention for chronic pain. </w:t>
      </w:r>
      <w:r w:rsidRPr="004653BA">
        <w:rPr>
          <w:rFonts w:ascii="Times New Roman" w:hAnsi="Times New Roman" w:cs="Times New Roman"/>
          <w:i/>
          <w:iCs/>
          <w:sz w:val="24"/>
          <w:szCs w:val="24"/>
        </w:rPr>
        <w:t>Pain Medicine, 14</w:t>
      </w:r>
      <w:r>
        <w:rPr>
          <w:rFonts w:ascii="Times New Roman" w:hAnsi="Times New Roman" w:cs="Times New Roman"/>
          <w:sz w:val="24"/>
          <w:szCs w:val="24"/>
        </w:rPr>
        <w:t>, 1730-1740.</w:t>
      </w:r>
    </w:p>
    <w:p w14:paraId="65F4CA45" w14:textId="3760AA17" w:rsidR="004653BA" w:rsidRDefault="004653BA" w:rsidP="00285196">
      <w:pPr>
        <w:rPr>
          <w:rFonts w:ascii="Times New Roman" w:hAnsi="Times New Roman" w:cs="Times New Roman"/>
          <w:sz w:val="24"/>
          <w:szCs w:val="24"/>
        </w:rPr>
      </w:pPr>
      <w:r>
        <w:rPr>
          <w:rFonts w:ascii="Times New Roman" w:hAnsi="Times New Roman" w:cs="Times New Roman"/>
          <w:sz w:val="24"/>
          <w:szCs w:val="24"/>
        </w:rPr>
        <w:t>Raskind, I. G., Shelton, R. C., Comeau, D. L., Cooper, H. L. F., Griffith, D. M., &amp; Kegler, M. C. (2019). A rev</w:t>
      </w:r>
      <w:r w:rsidR="00890DEC">
        <w:rPr>
          <w:rFonts w:ascii="Times New Roman" w:hAnsi="Times New Roman" w:cs="Times New Roman"/>
          <w:sz w:val="24"/>
          <w:szCs w:val="24"/>
        </w:rPr>
        <w:t>i</w:t>
      </w:r>
      <w:r>
        <w:rPr>
          <w:rFonts w:ascii="Times New Roman" w:hAnsi="Times New Roman" w:cs="Times New Roman"/>
          <w:sz w:val="24"/>
          <w:szCs w:val="24"/>
        </w:rPr>
        <w:t xml:space="preserve">ew if qualitative data analysis practices in health education and health behavior research. </w:t>
      </w:r>
      <w:r w:rsidRPr="004653BA">
        <w:rPr>
          <w:rFonts w:ascii="Times New Roman" w:hAnsi="Times New Roman" w:cs="Times New Roman"/>
          <w:i/>
          <w:iCs/>
          <w:sz w:val="24"/>
          <w:szCs w:val="24"/>
        </w:rPr>
        <w:t>Health Education &amp; Behavior</w:t>
      </w:r>
      <w:r>
        <w:rPr>
          <w:rFonts w:ascii="Times New Roman" w:hAnsi="Times New Roman" w:cs="Times New Roman"/>
          <w:sz w:val="24"/>
          <w:szCs w:val="24"/>
        </w:rPr>
        <w:t xml:space="preserve">, </w:t>
      </w:r>
      <w:r w:rsidRPr="004653BA">
        <w:rPr>
          <w:rFonts w:ascii="Times New Roman" w:hAnsi="Times New Roman" w:cs="Times New Roman"/>
          <w:i/>
          <w:iCs/>
          <w:sz w:val="24"/>
          <w:szCs w:val="24"/>
        </w:rPr>
        <w:t>46</w:t>
      </w:r>
      <w:r>
        <w:rPr>
          <w:rFonts w:ascii="Times New Roman" w:hAnsi="Times New Roman" w:cs="Times New Roman"/>
          <w:sz w:val="24"/>
          <w:szCs w:val="24"/>
        </w:rPr>
        <w:t>(1), 32-39.</w:t>
      </w:r>
    </w:p>
    <w:p w14:paraId="3BB33EE5" w14:textId="3438016B" w:rsidR="00BA675A" w:rsidRDefault="00BA675A" w:rsidP="00285196">
      <w:pPr>
        <w:rPr>
          <w:rFonts w:ascii="Times New Roman" w:hAnsi="Times New Roman" w:cs="Times New Roman"/>
          <w:sz w:val="24"/>
          <w:szCs w:val="24"/>
        </w:rPr>
      </w:pPr>
      <w:r>
        <w:rPr>
          <w:rFonts w:ascii="Times New Roman" w:hAnsi="Times New Roman" w:cs="Times New Roman"/>
          <w:sz w:val="24"/>
          <w:szCs w:val="24"/>
        </w:rPr>
        <w:t xml:space="preserve">Stewart, D. W., &amp; Shamdasani, P. N. (2015). </w:t>
      </w:r>
      <w:r w:rsidRPr="00BA675A">
        <w:rPr>
          <w:rFonts w:ascii="Times New Roman" w:hAnsi="Times New Roman" w:cs="Times New Roman"/>
          <w:i/>
          <w:iCs/>
          <w:sz w:val="24"/>
          <w:szCs w:val="24"/>
        </w:rPr>
        <w:t>Focus groups: Theory and practice (3rd ed.)</w:t>
      </w:r>
      <w:r>
        <w:rPr>
          <w:rFonts w:ascii="Times New Roman" w:hAnsi="Times New Roman" w:cs="Times New Roman"/>
          <w:sz w:val="24"/>
          <w:szCs w:val="24"/>
        </w:rPr>
        <w:t>. Los Angeles, CA: Sage Publications.</w:t>
      </w:r>
    </w:p>
    <w:p w14:paraId="639B3CB6" w14:textId="212F813C" w:rsidR="004653BA" w:rsidRPr="003A7987" w:rsidRDefault="004653BA" w:rsidP="00285196">
      <w:pPr>
        <w:rPr>
          <w:rFonts w:ascii="Times New Roman" w:hAnsi="Times New Roman" w:cs="Times New Roman"/>
          <w:sz w:val="24"/>
          <w:szCs w:val="24"/>
        </w:rPr>
      </w:pPr>
      <w:r>
        <w:rPr>
          <w:rFonts w:ascii="Times New Roman" w:hAnsi="Times New Roman" w:cs="Times New Roman"/>
          <w:sz w:val="24"/>
          <w:szCs w:val="24"/>
        </w:rPr>
        <w:t xml:space="preserve">Whyte, W. F., Greenwood, D. J., &amp; Lazes, P. (1989). Participatory action research: Through practice to science in social research. </w:t>
      </w:r>
      <w:r w:rsidRPr="004653BA">
        <w:rPr>
          <w:rFonts w:ascii="Times New Roman" w:hAnsi="Times New Roman" w:cs="Times New Roman"/>
          <w:i/>
          <w:iCs/>
          <w:sz w:val="24"/>
          <w:szCs w:val="24"/>
        </w:rPr>
        <w:t>American Behavioral Scientist, 32</w:t>
      </w:r>
      <w:r>
        <w:rPr>
          <w:rFonts w:ascii="Times New Roman" w:hAnsi="Times New Roman" w:cs="Times New Roman"/>
          <w:sz w:val="24"/>
          <w:szCs w:val="24"/>
        </w:rPr>
        <w:t>(5), 513-551.</w:t>
      </w:r>
    </w:p>
    <w:tbl>
      <w:tblPr>
        <w:tblStyle w:val="TableGrid"/>
        <w:tblW w:w="0" w:type="auto"/>
        <w:tblLook w:val="04A0" w:firstRow="1" w:lastRow="0" w:firstColumn="1" w:lastColumn="0" w:noHBand="0" w:noVBand="1"/>
      </w:tblPr>
      <w:tblGrid>
        <w:gridCol w:w="7105"/>
      </w:tblGrid>
      <w:tr w:rsidR="000B6253" w14:paraId="4D067974" w14:textId="77777777" w:rsidTr="000B6253">
        <w:tc>
          <w:tcPr>
            <w:tcW w:w="7105" w:type="dxa"/>
            <w:shd w:val="clear" w:color="auto" w:fill="D9E2F3" w:themeFill="accent1" w:themeFillTint="33"/>
          </w:tcPr>
          <w:p w14:paraId="2E3F49FF" w14:textId="4654F365" w:rsidR="000B6253" w:rsidRDefault="000B6253" w:rsidP="000B6253">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7E7484">
              <w:rPr>
                <w:rFonts w:ascii="Times New Roman" w:hAnsi="Times New Roman" w:cs="Times New Roman"/>
                <w:b/>
                <w:bCs/>
                <w:sz w:val="28"/>
                <w:szCs w:val="28"/>
              </w:rPr>
              <w:t>R3STEP Procedure (Classify</w:t>
            </w:r>
            <w:r>
              <w:rPr>
                <w:rFonts w:ascii="Times New Roman" w:hAnsi="Times New Roman" w:cs="Times New Roman"/>
                <w:b/>
                <w:bCs/>
                <w:sz w:val="28"/>
                <w:szCs w:val="28"/>
              </w:rPr>
              <w:t>-</w:t>
            </w:r>
            <w:r w:rsidRPr="007E7484">
              <w:rPr>
                <w:rFonts w:ascii="Times New Roman" w:hAnsi="Times New Roman" w:cs="Times New Roman"/>
                <w:b/>
                <w:bCs/>
                <w:sz w:val="28"/>
                <w:szCs w:val="28"/>
              </w:rPr>
              <w:t>Analyze Approaches)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61E49ED3" w14:textId="6DB59A25" w:rsidR="00285196" w:rsidRPr="00C22183" w:rsidRDefault="00285196" w:rsidP="000B6253">
      <w:pPr>
        <w:spacing w:before="120"/>
        <w:rPr>
          <w:rFonts w:ascii="Times New Roman" w:hAnsi="Times New Roman" w:cs="Times New Roman"/>
          <w:sz w:val="24"/>
          <w:szCs w:val="24"/>
        </w:rPr>
      </w:pPr>
      <w:r w:rsidRPr="00C22183">
        <w:rPr>
          <w:rFonts w:ascii="Times New Roman" w:hAnsi="Times New Roman" w:cs="Times New Roman"/>
          <w:sz w:val="24"/>
          <w:szCs w:val="24"/>
        </w:rPr>
        <w:t xml:space="preserve">Asparouhov, T., &amp; Muthén, B. (2014). Auxiliary variables in mixture modeling: Three-step approaches using </w:t>
      </w:r>
      <w:proofErr w:type="spellStart"/>
      <w:r w:rsidRPr="00C22183">
        <w:rPr>
          <w:rFonts w:ascii="Times New Roman" w:hAnsi="Times New Roman" w:cs="Times New Roman"/>
          <w:sz w:val="24"/>
          <w:szCs w:val="24"/>
        </w:rPr>
        <w:t>Mplus</w:t>
      </w:r>
      <w:proofErr w:type="spellEnd"/>
      <w:r w:rsidRPr="00C22183">
        <w:rPr>
          <w:rFonts w:ascii="Times New Roman" w:hAnsi="Times New Roman" w:cs="Times New Roman"/>
          <w:sz w:val="24"/>
          <w:szCs w:val="24"/>
        </w:rPr>
        <w:t xml:space="preserve">. </w:t>
      </w:r>
      <w:r w:rsidRPr="00C22183">
        <w:rPr>
          <w:rFonts w:ascii="Times New Roman" w:hAnsi="Times New Roman" w:cs="Times New Roman"/>
          <w:i/>
          <w:iCs/>
          <w:sz w:val="24"/>
          <w:szCs w:val="24"/>
        </w:rPr>
        <w:t>Structural Equation Modeling: A Multidisciplinary Journal, 21</w:t>
      </w:r>
      <w:r w:rsidRPr="00C22183">
        <w:rPr>
          <w:rFonts w:ascii="Times New Roman" w:hAnsi="Times New Roman" w:cs="Times New Roman"/>
          <w:sz w:val="24"/>
          <w:szCs w:val="24"/>
        </w:rPr>
        <w:t xml:space="preserve">, 329-341. </w:t>
      </w:r>
    </w:p>
    <w:p w14:paraId="6AE75C4C" w14:textId="744DB031" w:rsidR="00370817" w:rsidRPr="00C22183" w:rsidRDefault="00370817" w:rsidP="00285196">
      <w:pPr>
        <w:rPr>
          <w:rFonts w:ascii="Times New Roman" w:hAnsi="Times New Roman" w:cs="Times New Roman"/>
          <w:sz w:val="24"/>
          <w:szCs w:val="24"/>
        </w:rPr>
      </w:pPr>
      <w:r w:rsidRPr="00C22183">
        <w:rPr>
          <w:rFonts w:ascii="Times New Roman" w:hAnsi="Times New Roman" w:cs="Times New Roman"/>
          <w:sz w:val="24"/>
          <w:szCs w:val="24"/>
        </w:rPr>
        <w:t xml:space="preserve">Bray, B. C., Lanza, S. T., &amp; Tan, X. (2015). Eliminating bias in classify-analyze approaches for latent class analysis. </w:t>
      </w:r>
      <w:r w:rsidRPr="00C22183">
        <w:rPr>
          <w:rFonts w:ascii="Times New Roman" w:hAnsi="Times New Roman" w:cs="Times New Roman"/>
          <w:i/>
          <w:iCs/>
          <w:sz w:val="24"/>
          <w:szCs w:val="24"/>
        </w:rPr>
        <w:t>Structural Equation Modeling: A Multidisciplinary Journal, 22</w:t>
      </w:r>
      <w:r w:rsidRPr="00C22183">
        <w:rPr>
          <w:rFonts w:ascii="Times New Roman" w:hAnsi="Times New Roman" w:cs="Times New Roman"/>
          <w:sz w:val="24"/>
          <w:szCs w:val="24"/>
        </w:rPr>
        <w:t>, 1-11.</w:t>
      </w:r>
    </w:p>
    <w:p w14:paraId="636D4288" w14:textId="2A90EE06" w:rsidR="00426905" w:rsidRDefault="00426905" w:rsidP="00285196">
      <w:pPr>
        <w:rPr>
          <w:rFonts w:ascii="Times New Roman" w:hAnsi="Times New Roman" w:cs="Times New Roman"/>
          <w:sz w:val="24"/>
          <w:szCs w:val="24"/>
        </w:rPr>
      </w:pPr>
      <w:proofErr w:type="spellStart"/>
      <w:r w:rsidRPr="00C22183">
        <w:rPr>
          <w:rFonts w:ascii="Times New Roman" w:hAnsi="Times New Roman" w:cs="Times New Roman"/>
          <w:sz w:val="24"/>
          <w:szCs w:val="24"/>
        </w:rPr>
        <w:t>Vermunt</w:t>
      </w:r>
      <w:proofErr w:type="spellEnd"/>
      <w:r w:rsidRPr="00C22183">
        <w:rPr>
          <w:rFonts w:ascii="Times New Roman" w:hAnsi="Times New Roman" w:cs="Times New Roman"/>
          <w:sz w:val="24"/>
          <w:szCs w:val="24"/>
        </w:rPr>
        <w:t xml:space="preserve">, J. K. (2010). Latent class modeling with covariates: Two improved three-step approaches. </w:t>
      </w:r>
      <w:r w:rsidRPr="00C22183">
        <w:rPr>
          <w:rFonts w:ascii="Times New Roman" w:hAnsi="Times New Roman" w:cs="Times New Roman"/>
          <w:i/>
          <w:iCs/>
          <w:sz w:val="24"/>
          <w:szCs w:val="24"/>
        </w:rPr>
        <w:t>Political Analysis, 18,</w:t>
      </w:r>
      <w:r w:rsidRPr="00C22183">
        <w:rPr>
          <w:rFonts w:ascii="Times New Roman" w:hAnsi="Times New Roman" w:cs="Times New Roman"/>
          <w:sz w:val="24"/>
          <w:szCs w:val="24"/>
        </w:rPr>
        <w:t xml:space="preserve"> 450-469.</w:t>
      </w:r>
    </w:p>
    <w:tbl>
      <w:tblPr>
        <w:tblStyle w:val="TableGrid"/>
        <w:tblW w:w="0" w:type="auto"/>
        <w:tblLook w:val="04A0" w:firstRow="1" w:lastRow="0" w:firstColumn="1" w:lastColumn="0" w:noHBand="0" w:noVBand="1"/>
      </w:tblPr>
      <w:tblGrid>
        <w:gridCol w:w="3235"/>
      </w:tblGrid>
      <w:tr w:rsidR="00986644" w14:paraId="35C2CEEC" w14:textId="77777777" w:rsidTr="00986644">
        <w:trPr>
          <w:trHeight w:val="404"/>
        </w:trPr>
        <w:tc>
          <w:tcPr>
            <w:tcW w:w="3235" w:type="dxa"/>
            <w:shd w:val="clear" w:color="auto" w:fill="D9E2F3" w:themeFill="accent1" w:themeFillTint="33"/>
          </w:tcPr>
          <w:p w14:paraId="3ACF176F" w14:textId="2BC3363F" w:rsidR="00986644" w:rsidRDefault="00986644" w:rsidP="00986644">
            <w:pPr>
              <w:spacing w:line="259" w:lineRule="auto"/>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Satisficing </w:t>
            </w:r>
            <w:r>
              <w:rPr>
                <w:rFonts w:ascii="Times New Roman" w:hAnsi="Times New Roman" w:cs="Times New Roman"/>
                <w:b/>
                <w:bCs/>
                <w:sz w:val="28"/>
                <w:szCs w:val="28"/>
              </w:rPr>
              <w:sym w:font="Wingdings 2" w:char="F0B3"/>
            </w:r>
          </w:p>
        </w:tc>
      </w:tr>
    </w:tbl>
    <w:p w14:paraId="5A8D0E6D" w14:textId="59539ABF" w:rsidR="00986644" w:rsidRPr="00986644" w:rsidRDefault="00986644" w:rsidP="00986644">
      <w:pPr>
        <w:spacing w:before="240"/>
        <w:rPr>
          <w:rFonts w:ascii="Times New Roman" w:hAnsi="Times New Roman" w:cs="Times New Roman"/>
          <w:sz w:val="24"/>
          <w:szCs w:val="24"/>
        </w:rPr>
      </w:pPr>
      <w:proofErr w:type="spellStart"/>
      <w:r w:rsidRPr="00986644">
        <w:rPr>
          <w:rFonts w:ascii="Times New Roman" w:hAnsi="Times New Roman" w:cs="Times New Roman"/>
          <w:sz w:val="24"/>
          <w:szCs w:val="24"/>
        </w:rPr>
        <w:lastRenderedPageBreak/>
        <w:t>Anduiza</w:t>
      </w:r>
      <w:proofErr w:type="spellEnd"/>
      <w:r w:rsidRPr="00986644">
        <w:rPr>
          <w:rFonts w:ascii="Times New Roman" w:hAnsi="Times New Roman" w:cs="Times New Roman"/>
          <w:sz w:val="24"/>
          <w:szCs w:val="24"/>
        </w:rPr>
        <w:t xml:space="preserve">, E., &amp; </w:t>
      </w:r>
      <w:proofErr w:type="spellStart"/>
      <w:r w:rsidRPr="00986644">
        <w:rPr>
          <w:rFonts w:ascii="Times New Roman" w:hAnsi="Times New Roman" w:cs="Times New Roman"/>
          <w:sz w:val="24"/>
          <w:szCs w:val="24"/>
        </w:rPr>
        <w:t>Galiais</w:t>
      </w:r>
      <w:proofErr w:type="spellEnd"/>
      <w:r w:rsidRPr="00986644">
        <w:rPr>
          <w:rFonts w:ascii="Times New Roman" w:hAnsi="Times New Roman" w:cs="Times New Roman"/>
          <w:sz w:val="24"/>
          <w:szCs w:val="24"/>
        </w:rPr>
        <w:t xml:space="preserve">, C. </w:t>
      </w:r>
      <w:r>
        <w:rPr>
          <w:rFonts w:ascii="Times New Roman" w:hAnsi="Times New Roman" w:cs="Times New Roman"/>
          <w:sz w:val="24"/>
          <w:szCs w:val="24"/>
        </w:rPr>
        <w:t xml:space="preserve">(2017). </w:t>
      </w:r>
      <w:r w:rsidRPr="00986644">
        <w:rPr>
          <w:rFonts w:ascii="Times New Roman" w:hAnsi="Times New Roman" w:cs="Times New Roman"/>
          <w:sz w:val="24"/>
          <w:szCs w:val="24"/>
        </w:rPr>
        <w:t>Answering</w:t>
      </w:r>
      <w:r>
        <w:rPr>
          <w:rFonts w:ascii="Times New Roman" w:hAnsi="Times New Roman" w:cs="Times New Roman"/>
          <w:sz w:val="24"/>
          <w:szCs w:val="24"/>
        </w:rPr>
        <w:t xml:space="preserve"> without reading: IMCs and strong satisficing in online surveys. </w:t>
      </w:r>
      <w:r w:rsidRPr="00986644">
        <w:rPr>
          <w:rFonts w:ascii="Times New Roman" w:hAnsi="Times New Roman" w:cs="Times New Roman"/>
          <w:i/>
          <w:iCs/>
          <w:sz w:val="24"/>
          <w:szCs w:val="24"/>
        </w:rPr>
        <w:t>International Journal of Public Opinion Research, 29</w:t>
      </w:r>
      <w:r>
        <w:rPr>
          <w:rFonts w:ascii="Times New Roman" w:hAnsi="Times New Roman" w:cs="Times New Roman"/>
          <w:sz w:val="24"/>
          <w:szCs w:val="24"/>
        </w:rPr>
        <w:t>(3), 497-519.</w:t>
      </w:r>
    </w:p>
    <w:p w14:paraId="6156358F" w14:textId="6AB91F0C" w:rsidR="00EB40DF" w:rsidRDefault="00EB40DF" w:rsidP="00285196">
      <w:pPr>
        <w:rPr>
          <w:rFonts w:ascii="Times New Roman" w:hAnsi="Times New Roman" w:cs="Times New Roman"/>
          <w:sz w:val="24"/>
          <w:szCs w:val="24"/>
        </w:rPr>
      </w:pPr>
      <w:r>
        <w:rPr>
          <w:rFonts w:ascii="Times New Roman" w:hAnsi="Times New Roman" w:cs="Times New Roman"/>
          <w:sz w:val="24"/>
          <w:szCs w:val="24"/>
        </w:rPr>
        <w:t xml:space="preserve">Hamby, T., &amp; Taylor, W. (2016). Survey satisficing inflates reliability and validity measures: An experimental comparison of college and Amazon Mechanical Turk samples. </w:t>
      </w:r>
      <w:r w:rsidRPr="00EB40DF">
        <w:rPr>
          <w:rFonts w:ascii="Times New Roman" w:hAnsi="Times New Roman" w:cs="Times New Roman"/>
          <w:i/>
          <w:iCs/>
          <w:sz w:val="24"/>
          <w:szCs w:val="24"/>
        </w:rPr>
        <w:t>Educational and Psychological Measurement, 76</w:t>
      </w:r>
      <w:r>
        <w:rPr>
          <w:rFonts w:ascii="Times New Roman" w:hAnsi="Times New Roman" w:cs="Times New Roman"/>
          <w:sz w:val="24"/>
          <w:szCs w:val="24"/>
        </w:rPr>
        <w:t>(6), 912-932.</w:t>
      </w:r>
    </w:p>
    <w:p w14:paraId="5AE8FB1B" w14:textId="7C813D5A" w:rsidR="00EB40DF" w:rsidRPr="00EB40DF" w:rsidRDefault="00EB40DF" w:rsidP="00285196">
      <w:pPr>
        <w:rPr>
          <w:rFonts w:ascii="Times New Roman" w:hAnsi="Times New Roman" w:cs="Times New Roman"/>
          <w:sz w:val="24"/>
          <w:szCs w:val="24"/>
        </w:rPr>
      </w:pPr>
      <w:r>
        <w:rPr>
          <w:rFonts w:ascii="Times New Roman" w:hAnsi="Times New Roman" w:cs="Times New Roman"/>
          <w:sz w:val="24"/>
          <w:szCs w:val="24"/>
        </w:rPr>
        <w:t xml:space="preserve">Holbrook, A. L., Green, M. C., &amp; Krosnick, J. A. (2003). </w:t>
      </w:r>
      <w:r w:rsidRPr="00EB40DF">
        <w:rPr>
          <w:rFonts w:ascii="Times New Roman" w:hAnsi="Times New Roman" w:cs="Times New Roman"/>
          <w:sz w:val="24"/>
          <w:szCs w:val="24"/>
        </w:rPr>
        <w:t>Telep</w:t>
      </w:r>
      <w:r>
        <w:rPr>
          <w:rFonts w:ascii="Times New Roman" w:hAnsi="Times New Roman" w:cs="Times New Roman"/>
          <w:sz w:val="24"/>
          <w:szCs w:val="24"/>
        </w:rPr>
        <w:t xml:space="preserve">hone versus face-to-face interviewing of national probability samples with long questionnaires: Comparisons of respondent satisficing and social desirability response bias. </w:t>
      </w:r>
      <w:r w:rsidRPr="00EB40DF">
        <w:rPr>
          <w:rFonts w:ascii="Times New Roman" w:hAnsi="Times New Roman" w:cs="Times New Roman"/>
          <w:i/>
          <w:iCs/>
          <w:sz w:val="24"/>
          <w:szCs w:val="24"/>
        </w:rPr>
        <w:t>Public Opinion Quarterly, 67</w:t>
      </w:r>
      <w:r>
        <w:rPr>
          <w:rFonts w:ascii="Times New Roman" w:hAnsi="Times New Roman" w:cs="Times New Roman"/>
          <w:sz w:val="24"/>
          <w:szCs w:val="24"/>
        </w:rPr>
        <w:t>, 79-125.</w:t>
      </w:r>
    </w:p>
    <w:p w14:paraId="0A045705" w14:textId="0488DF46" w:rsidR="00986644" w:rsidRDefault="00986644" w:rsidP="00285196">
      <w:pPr>
        <w:rPr>
          <w:rFonts w:ascii="Times New Roman" w:hAnsi="Times New Roman" w:cs="Times New Roman"/>
          <w:sz w:val="24"/>
          <w:szCs w:val="24"/>
        </w:rPr>
      </w:pPr>
      <w:proofErr w:type="spellStart"/>
      <w:r w:rsidRPr="00EB40DF">
        <w:rPr>
          <w:rFonts w:ascii="Times New Roman" w:hAnsi="Times New Roman" w:cs="Times New Roman"/>
          <w:sz w:val="24"/>
          <w:szCs w:val="24"/>
        </w:rPr>
        <w:t>Kapelner</w:t>
      </w:r>
      <w:proofErr w:type="spellEnd"/>
      <w:r w:rsidRPr="00EB40DF">
        <w:rPr>
          <w:rFonts w:ascii="Times New Roman" w:hAnsi="Times New Roman" w:cs="Times New Roman"/>
          <w:sz w:val="24"/>
          <w:szCs w:val="24"/>
        </w:rPr>
        <w:t>, A., &amp; Chan</w:t>
      </w:r>
      <w:r w:rsidR="00845C29">
        <w:rPr>
          <w:rFonts w:ascii="Times New Roman" w:hAnsi="Times New Roman" w:cs="Times New Roman"/>
          <w:sz w:val="24"/>
          <w:szCs w:val="24"/>
        </w:rPr>
        <w:t>d</w:t>
      </w:r>
      <w:r w:rsidRPr="00EB40DF">
        <w:rPr>
          <w:rFonts w:ascii="Times New Roman" w:hAnsi="Times New Roman" w:cs="Times New Roman"/>
          <w:sz w:val="24"/>
          <w:szCs w:val="24"/>
        </w:rPr>
        <w:t xml:space="preserve">ler, D. (2010). </w:t>
      </w:r>
      <w:r w:rsidRPr="00986644">
        <w:rPr>
          <w:rFonts w:ascii="Times New Roman" w:hAnsi="Times New Roman" w:cs="Times New Roman"/>
          <w:sz w:val="24"/>
          <w:szCs w:val="24"/>
        </w:rPr>
        <w:t>Preventing satisficing in online s</w:t>
      </w:r>
      <w:r>
        <w:rPr>
          <w:rFonts w:ascii="Times New Roman" w:hAnsi="Times New Roman" w:cs="Times New Roman"/>
          <w:sz w:val="24"/>
          <w:szCs w:val="24"/>
        </w:rPr>
        <w:t>urveys: A “</w:t>
      </w:r>
      <w:proofErr w:type="spellStart"/>
      <w:r>
        <w:rPr>
          <w:rFonts w:ascii="Times New Roman" w:hAnsi="Times New Roman" w:cs="Times New Roman"/>
          <w:sz w:val="24"/>
          <w:szCs w:val="24"/>
        </w:rPr>
        <w:t>Kapcha</w:t>
      </w:r>
      <w:proofErr w:type="spellEnd"/>
      <w:r>
        <w:rPr>
          <w:rFonts w:ascii="Times New Roman" w:hAnsi="Times New Roman" w:cs="Times New Roman"/>
          <w:sz w:val="24"/>
          <w:szCs w:val="24"/>
        </w:rPr>
        <w:t>” to ensure higher quality data. Crowd Conference, October, 4, 2010, San Francisco, CA.</w:t>
      </w:r>
    </w:p>
    <w:p w14:paraId="3FD40DC6" w14:textId="196932D7" w:rsidR="00077B26" w:rsidRDefault="00077B26" w:rsidP="00285196">
      <w:pPr>
        <w:rPr>
          <w:rFonts w:ascii="Times New Roman" w:hAnsi="Times New Roman" w:cs="Times New Roman"/>
          <w:sz w:val="24"/>
          <w:szCs w:val="24"/>
        </w:rPr>
      </w:pPr>
      <w:r>
        <w:rPr>
          <w:rFonts w:ascii="Times New Roman" w:hAnsi="Times New Roman" w:cs="Times New Roman"/>
          <w:sz w:val="24"/>
          <w:szCs w:val="24"/>
        </w:rPr>
        <w:t xml:space="preserve">Roberts, C., Gilbert, E., Allum, N., &amp; Eisner, L. (2019). Satisficing in surveys: A systematic review of the literature. </w:t>
      </w:r>
      <w:r w:rsidRPr="00077B26">
        <w:rPr>
          <w:rFonts w:ascii="Times New Roman" w:hAnsi="Times New Roman" w:cs="Times New Roman"/>
          <w:i/>
          <w:iCs/>
          <w:sz w:val="24"/>
          <w:szCs w:val="24"/>
        </w:rPr>
        <w:t>Public Opinion Quarterly, 83</w:t>
      </w:r>
      <w:r>
        <w:rPr>
          <w:rFonts w:ascii="Times New Roman" w:hAnsi="Times New Roman" w:cs="Times New Roman"/>
          <w:sz w:val="24"/>
          <w:szCs w:val="24"/>
        </w:rPr>
        <w:t>(3), 598-626.</w:t>
      </w:r>
    </w:p>
    <w:p w14:paraId="73D02610" w14:textId="4F814DE4" w:rsidR="00077B26" w:rsidRDefault="00EB40DF" w:rsidP="00285196">
      <w:pPr>
        <w:rPr>
          <w:rFonts w:ascii="Times New Roman" w:hAnsi="Times New Roman" w:cs="Times New Roman"/>
          <w:sz w:val="24"/>
          <w:szCs w:val="24"/>
        </w:rPr>
      </w:pPr>
      <w:r>
        <w:rPr>
          <w:rFonts w:ascii="Times New Roman" w:hAnsi="Times New Roman" w:cs="Times New Roman"/>
          <w:sz w:val="24"/>
          <w:szCs w:val="24"/>
        </w:rPr>
        <w:t xml:space="preserve">Turner, G., Sturgis, P., &amp; Martin, D. (2015). Can response latencies be used to detect survey satisficing on cognitively demanding questions? </w:t>
      </w:r>
      <w:r w:rsidRPr="00EB40DF">
        <w:rPr>
          <w:rFonts w:ascii="Times New Roman" w:hAnsi="Times New Roman" w:cs="Times New Roman"/>
          <w:i/>
          <w:iCs/>
          <w:sz w:val="24"/>
          <w:szCs w:val="24"/>
        </w:rPr>
        <w:t>Journal of Survey Statistics and Methodology, 3</w:t>
      </w:r>
      <w:r>
        <w:rPr>
          <w:rFonts w:ascii="Times New Roman" w:hAnsi="Times New Roman" w:cs="Times New Roman"/>
          <w:sz w:val="24"/>
          <w:szCs w:val="24"/>
        </w:rPr>
        <w:t>, 89-108.</w:t>
      </w:r>
    </w:p>
    <w:p w14:paraId="2E9615F2" w14:textId="126A0368" w:rsidR="00EB40DF" w:rsidRDefault="00EB40DF" w:rsidP="00285196">
      <w:pPr>
        <w:rPr>
          <w:rFonts w:ascii="Times New Roman" w:hAnsi="Times New Roman" w:cs="Times New Roman"/>
          <w:sz w:val="24"/>
          <w:szCs w:val="24"/>
        </w:rPr>
      </w:pPr>
      <w:proofErr w:type="spellStart"/>
      <w:r>
        <w:rPr>
          <w:rFonts w:ascii="Times New Roman" w:hAnsi="Times New Roman" w:cs="Times New Roman"/>
          <w:sz w:val="24"/>
          <w:szCs w:val="24"/>
        </w:rPr>
        <w:t>Vanette</w:t>
      </w:r>
      <w:proofErr w:type="spellEnd"/>
      <w:r>
        <w:rPr>
          <w:rFonts w:ascii="Times New Roman" w:hAnsi="Times New Roman" w:cs="Times New Roman"/>
          <w:sz w:val="24"/>
          <w:szCs w:val="24"/>
        </w:rPr>
        <w:t xml:space="preserve">, D. L., &amp; Krosnick, J. A. (2014). Answering questions: A comparison of survey satisficing and mindfulness. In A.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C. T. </w:t>
      </w:r>
      <w:proofErr w:type="spellStart"/>
      <w:r>
        <w:rPr>
          <w:rFonts w:ascii="Times New Roman" w:hAnsi="Times New Roman" w:cs="Times New Roman"/>
          <w:sz w:val="24"/>
          <w:szCs w:val="24"/>
        </w:rPr>
        <w:t>Ngnoumen</w:t>
      </w:r>
      <w:proofErr w:type="spellEnd"/>
      <w:r>
        <w:rPr>
          <w:rFonts w:ascii="Times New Roman" w:hAnsi="Times New Roman" w:cs="Times New Roman"/>
          <w:sz w:val="24"/>
          <w:szCs w:val="24"/>
        </w:rPr>
        <w:t xml:space="preserve">, &amp; E. J. Langer (Eds.), The Wiley Blackwell Handbook of Mindfulness (Vol. I) (pp. 312-327). New York, NY: John Wiley &amp; Sons. </w:t>
      </w:r>
    </w:p>
    <w:p w14:paraId="76FE0097" w14:textId="3D9F7561" w:rsidR="00986644" w:rsidRPr="00986644" w:rsidRDefault="00986644" w:rsidP="00986644">
      <w:pPr>
        <w:rPr>
          <w:rFonts w:ascii="Times New Roman" w:hAnsi="Times New Roman" w:cs="Times New Roman"/>
          <w:sz w:val="24"/>
          <w:szCs w:val="24"/>
        </w:rPr>
      </w:pPr>
      <w:r w:rsidRPr="00986644">
        <w:rPr>
          <w:rFonts w:ascii="Times New Roman" w:hAnsi="Times New Roman" w:cs="Times New Roman"/>
          <w:sz w:val="24"/>
          <w:szCs w:val="24"/>
        </w:rPr>
        <w:t>Zhang, C., &amp; Conrad, F. G</w:t>
      </w:r>
      <w:r>
        <w:rPr>
          <w:rFonts w:ascii="Times New Roman" w:hAnsi="Times New Roman" w:cs="Times New Roman"/>
          <w:sz w:val="24"/>
          <w:szCs w:val="24"/>
        </w:rPr>
        <w:t>. (2014). Speeding in web surveys: The tendency to answer very fast and</w:t>
      </w:r>
      <w:r w:rsidR="00890DEC">
        <w:rPr>
          <w:rFonts w:ascii="Times New Roman" w:hAnsi="Times New Roman" w:cs="Times New Roman"/>
          <w:sz w:val="24"/>
          <w:szCs w:val="24"/>
        </w:rPr>
        <w:t xml:space="preserve"> </w:t>
      </w:r>
      <w:r>
        <w:rPr>
          <w:rFonts w:ascii="Times New Roman" w:hAnsi="Times New Roman" w:cs="Times New Roman"/>
          <w:sz w:val="24"/>
          <w:szCs w:val="24"/>
        </w:rPr>
        <w:t xml:space="preserve">its association with </w:t>
      </w:r>
      <w:proofErr w:type="spellStart"/>
      <w:r>
        <w:rPr>
          <w:rFonts w:ascii="Times New Roman" w:hAnsi="Times New Roman" w:cs="Times New Roman"/>
          <w:sz w:val="24"/>
          <w:szCs w:val="24"/>
        </w:rPr>
        <w:t>straightlining</w:t>
      </w:r>
      <w:proofErr w:type="spellEnd"/>
      <w:r>
        <w:rPr>
          <w:rFonts w:ascii="Times New Roman" w:hAnsi="Times New Roman" w:cs="Times New Roman"/>
          <w:sz w:val="24"/>
          <w:szCs w:val="24"/>
        </w:rPr>
        <w:t xml:space="preserve">. </w:t>
      </w:r>
      <w:r w:rsidRPr="00986644">
        <w:rPr>
          <w:rFonts w:ascii="Times New Roman" w:hAnsi="Times New Roman" w:cs="Times New Roman"/>
          <w:i/>
          <w:iCs/>
          <w:sz w:val="24"/>
          <w:szCs w:val="24"/>
        </w:rPr>
        <w:t>Survey Research Methods, 8</w:t>
      </w:r>
      <w:r>
        <w:rPr>
          <w:rFonts w:ascii="Times New Roman" w:hAnsi="Times New Roman" w:cs="Times New Roman"/>
          <w:sz w:val="24"/>
          <w:szCs w:val="24"/>
        </w:rPr>
        <w:t>(2), 127-135.</w:t>
      </w:r>
    </w:p>
    <w:tbl>
      <w:tblPr>
        <w:tblStyle w:val="TableGrid"/>
        <w:tblW w:w="0" w:type="auto"/>
        <w:tblLook w:val="04A0" w:firstRow="1" w:lastRow="0" w:firstColumn="1" w:lastColumn="0" w:noHBand="0" w:noVBand="1"/>
      </w:tblPr>
      <w:tblGrid>
        <w:gridCol w:w="3235"/>
      </w:tblGrid>
      <w:tr w:rsidR="00896F5E" w14:paraId="17A0B6D7" w14:textId="77777777" w:rsidTr="00986644">
        <w:tc>
          <w:tcPr>
            <w:tcW w:w="3235" w:type="dxa"/>
            <w:shd w:val="clear" w:color="auto" w:fill="D9E2F3" w:themeFill="accent1" w:themeFillTint="33"/>
          </w:tcPr>
          <w:p w14:paraId="35F874AC" w14:textId="2D84D958" w:rsidR="00896F5E" w:rsidRDefault="00896F5E" w:rsidP="00285196">
            <w:pPr>
              <w:rPr>
                <w:rFonts w:ascii="Times New Roman" w:hAnsi="Times New Roman" w:cs="Times New Roman"/>
                <w:sz w:val="24"/>
                <w:szCs w:val="24"/>
              </w:rPr>
            </w:pPr>
            <w:bookmarkStart w:id="3" w:name="_Hlk78295481"/>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Social Desirability </w:t>
            </w:r>
            <w:r>
              <w:rPr>
                <w:rFonts w:ascii="Times New Roman" w:hAnsi="Times New Roman" w:cs="Times New Roman"/>
                <w:b/>
                <w:bCs/>
                <w:sz w:val="28"/>
                <w:szCs w:val="28"/>
              </w:rPr>
              <w:sym w:font="Wingdings 2" w:char="F0B3"/>
            </w:r>
          </w:p>
        </w:tc>
      </w:tr>
    </w:tbl>
    <w:bookmarkEnd w:id="3"/>
    <w:p w14:paraId="4FBEF1E8" w14:textId="2B8E6395" w:rsidR="00703310" w:rsidRDefault="00703310" w:rsidP="00896F5E">
      <w:pPr>
        <w:spacing w:before="120"/>
        <w:rPr>
          <w:rFonts w:ascii="Times New Roman" w:hAnsi="Times New Roman" w:cs="Times New Roman"/>
          <w:sz w:val="24"/>
          <w:szCs w:val="24"/>
        </w:rPr>
      </w:pPr>
      <w:r>
        <w:rPr>
          <w:rFonts w:ascii="Times New Roman" w:hAnsi="Times New Roman" w:cs="Times New Roman"/>
          <w:sz w:val="24"/>
          <w:szCs w:val="24"/>
        </w:rPr>
        <w:t xml:space="preserve">Ballard, R., </w:t>
      </w:r>
      <w:proofErr w:type="spellStart"/>
      <w:r>
        <w:rPr>
          <w:rFonts w:ascii="Times New Roman" w:hAnsi="Times New Roman" w:cs="Times New Roman"/>
          <w:sz w:val="24"/>
          <w:szCs w:val="24"/>
        </w:rPr>
        <w:t>Crino</w:t>
      </w:r>
      <w:proofErr w:type="spellEnd"/>
      <w:r>
        <w:rPr>
          <w:rFonts w:ascii="Times New Roman" w:hAnsi="Times New Roman" w:cs="Times New Roman"/>
          <w:sz w:val="24"/>
          <w:szCs w:val="24"/>
        </w:rPr>
        <w:t xml:space="preserve">, M. D., &amp; </w:t>
      </w:r>
      <w:proofErr w:type="spellStart"/>
      <w:r>
        <w:rPr>
          <w:rFonts w:ascii="Times New Roman" w:hAnsi="Times New Roman" w:cs="Times New Roman"/>
          <w:sz w:val="24"/>
          <w:szCs w:val="24"/>
        </w:rPr>
        <w:t>Rubenfeld</w:t>
      </w:r>
      <w:proofErr w:type="spellEnd"/>
      <w:r>
        <w:rPr>
          <w:rFonts w:ascii="Times New Roman" w:hAnsi="Times New Roman" w:cs="Times New Roman"/>
          <w:sz w:val="24"/>
          <w:szCs w:val="24"/>
        </w:rPr>
        <w:t xml:space="preserve">, S. (1988). Social desirability response bias and the Marlowe-Crowne Social Desirability Scale. </w:t>
      </w:r>
      <w:r w:rsidRPr="00703310">
        <w:rPr>
          <w:rFonts w:ascii="Times New Roman" w:hAnsi="Times New Roman" w:cs="Times New Roman"/>
          <w:i/>
          <w:iCs/>
          <w:sz w:val="24"/>
          <w:szCs w:val="24"/>
        </w:rPr>
        <w:t>Psychological Reports, 63</w:t>
      </w:r>
      <w:r>
        <w:rPr>
          <w:rFonts w:ascii="Times New Roman" w:hAnsi="Times New Roman" w:cs="Times New Roman"/>
          <w:sz w:val="24"/>
          <w:szCs w:val="24"/>
        </w:rPr>
        <w:t>(1), 227-237.</w:t>
      </w:r>
    </w:p>
    <w:p w14:paraId="108F04D4" w14:textId="30203F91" w:rsidR="00DB4C0F" w:rsidRDefault="00DB4C0F" w:rsidP="00896F5E">
      <w:pPr>
        <w:spacing w:before="120"/>
        <w:rPr>
          <w:rFonts w:ascii="Times New Roman" w:hAnsi="Times New Roman" w:cs="Times New Roman"/>
          <w:sz w:val="24"/>
          <w:szCs w:val="24"/>
        </w:rPr>
      </w:pPr>
      <w:r>
        <w:rPr>
          <w:rFonts w:ascii="Times New Roman" w:hAnsi="Times New Roman" w:cs="Times New Roman"/>
          <w:sz w:val="24"/>
          <w:szCs w:val="24"/>
        </w:rPr>
        <w:t xml:space="preserve">Barger, S. D. (2002). The Marlowe-Crowne affair: Short forms, psychometric structure, and social desirability. </w:t>
      </w:r>
      <w:r w:rsidRPr="00DB4C0F">
        <w:rPr>
          <w:rFonts w:ascii="Times New Roman" w:hAnsi="Times New Roman" w:cs="Times New Roman"/>
          <w:i/>
          <w:iCs/>
          <w:sz w:val="24"/>
          <w:szCs w:val="24"/>
        </w:rPr>
        <w:t>Journal of Personality Assessment, 79</w:t>
      </w:r>
      <w:r>
        <w:rPr>
          <w:rFonts w:ascii="Times New Roman" w:hAnsi="Times New Roman" w:cs="Times New Roman"/>
          <w:sz w:val="24"/>
          <w:szCs w:val="24"/>
        </w:rPr>
        <w:t>(2), 286-305.</w:t>
      </w:r>
    </w:p>
    <w:p w14:paraId="78FB4392" w14:textId="65504A1B" w:rsidR="007C2C07" w:rsidRDefault="007C2C07" w:rsidP="00896F5E">
      <w:pPr>
        <w:spacing w:before="120"/>
        <w:rPr>
          <w:rFonts w:ascii="Times New Roman" w:hAnsi="Times New Roman" w:cs="Times New Roman"/>
          <w:sz w:val="24"/>
          <w:szCs w:val="24"/>
        </w:rPr>
      </w:pPr>
      <w:r>
        <w:rPr>
          <w:rFonts w:ascii="Times New Roman" w:hAnsi="Times New Roman" w:cs="Times New Roman"/>
          <w:sz w:val="24"/>
          <w:szCs w:val="24"/>
        </w:rPr>
        <w:t>Crowne, D. P., &amp; Marlowe, D. (196</w:t>
      </w:r>
      <w:r w:rsidR="004D5602">
        <w:rPr>
          <w:rFonts w:ascii="Times New Roman" w:hAnsi="Times New Roman" w:cs="Times New Roman"/>
          <w:sz w:val="24"/>
          <w:szCs w:val="24"/>
        </w:rPr>
        <w:t>0</w:t>
      </w:r>
      <w:r>
        <w:rPr>
          <w:rFonts w:ascii="Times New Roman" w:hAnsi="Times New Roman" w:cs="Times New Roman"/>
          <w:sz w:val="24"/>
          <w:szCs w:val="24"/>
        </w:rPr>
        <w:t xml:space="preserve">). A new scale of social desirability independent of psychopathology. </w:t>
      </w:r>
      <w:r w:rsidRPr="007C2C07">
        <w:rPr>
          <w:rFonts w:ascii="Times New Roman" w:hAnsi="Times New Roman" w:cs="Times New Roman"/>
          <w:i/>
          <w:iCs/>
          <w:sz w:val="24"/>
          <w:szCs w:val="24"/>
        </w:rPr>
        <w:t>Journal of Consulting Psychology, 24</w:t>
      </w:r>
      <w:r>
        <w:rPr>
          <w:rFonts w:ascii="Times New Roman" w:hAnsi="Times New Roman" w:cs="Times New Roman"/>
          <w:sz w:val="24"/>
          <w:szCs w:val="24"/>
        </w:rPr>
        <w:t>, 349-354.</w:t>
      </w:r>
    </w:p>
    <w:p w14:paraId="2882C869" w14:textId="0950B9F9" w:rsidR="00DB4C0F" w:rsidRDefault="00DB4C0F" w:rsidP="00896F5E">
      <w:pPr>
        <w:spacing w:before="120"/>
        <w:rPr>
          <w:rFonts w:ascii="Times New Roman" w:hAnsi="Times New Roman" w:cs="Times New Roman"/>
          <w:sz w:val="24"/>
          <w:szCs w:val="24"/>
        </w:rPr>
      </w:pPr>
      <w:r>
        <w:rPr>
          <w:rFonts w:ascii="Times New Roman" w:hAnsi="Times New Roman" w:cs="Times New Roman"/>
          <w:sz w:val="24"/>
          <w:szCs w:val="24"/>
        </w:rPr>
        <w:t xml:space="preserve">Loo, R., &amp; Loewen, P. (2004). Confirmatory factor analysis of scores from full and short versions of the Marlowe-Crowne Social Desirability Scale. </w:t>
      </w:r>
      <w:r w:rsidRPr="00DB4C0F">
        <w:rPr>
          <w:rFonts w:ascii="Times New Roman" w:hAnsi="Times New Roman" w:cs="Times New Roman"/>
          <w:i/>
          <w:iCs/>
          <w:sz w:val="24"/>
          <w:szCs w:val="24"/>
        </w:rPr>
        <w:t>Journal of Applied Social Psychology, 34</w:t>
      </w:r>
      <w:r>
        <w:rPr>
          <w:rFonts w:ascii="Times New Roman" w:hAnsi="Times New Roman" w:cs="Times New Roman"/>
          <w:sz w:val="24"/>
          <w:szCs w:val="24"/>
        </w:rPr>
        <w:t>(11), 2343-2352.</w:t>
      </w:r>
    </w:p>
    <w:p w14:paraId="076406FB" w14:textId="2966DE62" w:rsidR="00896F5E" w:rsidRDefault="00896F5E" w:rsidP="00896F5E">
      <w:pPr>
        <w:spacing w:before="120"/>
        <w:rPr>
          <w:rFonts w:ascii="Times New Roman" w:hAnsi="Times New Roman" w:cs="Times New Roman"/>
          <w:sz w:val="24"/>
          <w:szCs w:val="24"/>
        </w:rPr>
      </w:pPr>
      <w:r w:rsidRPr="00896F5E">
        <w:rPr>
          <w:rFonts w:ascii="Times New Roman" w:hAnsi="Times New Roman" w:cs="Times New Roman"/>
          <w:sz w:val="24"/>
          <w:szCs w:val="24"/>
        </w:rPr>
        <w:t xml:space="preserve">McCrae, R. R., &amp; Costa, P. T. </w:t>
      </w:r>
      <w:r>
        <w:rPr>
          <w:rFonts w:ascii="Times New Roman" w:hAnsi="Times New Roman" w:cs="Times New Roman"/>
          <w:sz w:val="24"/>
          <w:szCs w:val="24"/>
        </w:rPr>
        <w:t>(1983). Social desirabil</w:t>
      </w:r>
      <w:r w:rsidR="00890DEC">
        <w:rPr>
          <w:rFonts w:ascii="Times New Roman" w:hAnsi="Times New Roman" w:cs="Times New Roman"/>
          <w:sz w:val="24"/>
          <w:szCs w:val="24"/>
        </w:rPr>
        <w:t>i</w:t>
      </w:r>
      <w:r>
        <w:rPr>
          <w:rFonts w:ascii="Times New Roman" w:hAnsi="Times New Roman" w:cs="Times New Roman"/>
          <w:sz w:val="24"/>
          <w:szCs w:val="24"/>
        </w:rPr>
        <w:t xml:space="preserve">ty scales: More substance than style. </w:t>
      </w:r>
      <w:r w:rsidRPr="00896F5E">
        <w:rPr>
          <w:rFonts w:ascii="Times New Roman" w:hAnsi="Times New Roman" w:cs="Times New Roman"/>
          <w:i/>
          <w:iCs/>
          <w:sz w:val="24"/>
          <w:szCs w:val="24"/>
        </w:rPr>
        <w:t>Journal of Consulting and Clinical Psychology, 51</w:t>
      </w:r>
      <w:r>
        <w:rPr>
          <w:rFonts w:ascii="Times New Roman" w:hAnsi="Times New Roman" w:cs="Times New Roman"/>
          <w:sz w:val="24"/>
          <w:szCs w:val="24"/>
        </w:rPr>
        <w:t>(6), 882-888.</w:t>
      </w:r>
    </w:p>
    <w:p w14:paraId="0CB952FC" w14:textId="2A8BD290" w:rsidR="00896F5E" w:rsidRDefault="00134F9E" w:rsidP="00896F5E">
      <w:pPr>
        <w:spacing w:before="120"/>
        <w:rPr>
          <w:rFonts w:ascii="Times New Roman" w:hAnsi="Times New Roman" w:cs="Times New Roman"/>
          <w:sz w:val="24"/>
          <w:szCs w:val="24"/>
        </w:rPr>
      </w:pPr>
      <w:proofErr w:type="spellStart"/>
      <w:r w:rsidRPr="00134F9E">
        <w:rPr>
          <w:rFonts w:ascii="Times New Roman" w:hAnsi="Times New Roman" w:cs="Times New Roman"/>
          <w:sz w:val="24"/>
          <w:szCs w:val="24"/>
        </w:rPr>
        <w:lastRenderedPageBreak/>
        <w:t>Paulhus</w:t>
      </w:r>
      <w:proofErr w:type="spellEnd"/>
      <w:r w:rsidRPr="00134F9E">
        <w:rPr>
          <w:rFonts w:ascii="Times New Roman" w:hAnsi="Times New Roman" w:cs="Times New Roman"/>
          <w:sz w:val="24"/>
          <w:szCs w:val="24"/>
        </w:rPr>
        <w:t xml:space="preserve">, D. L. (1991). Measurement and control of response bias. In J. P. Robinson, P. R. Shaver, &amp; L. S. </w:t>
      </w:r>
      <w:proofErr w:type="spellStart"/>
      <w:r w:rsidRPr="00134F9E">
        <w:rPr>
          <w:rFonts w:ascii="Times New Roman" w:hAnsi="Times New Roman" w:cs="Times New Roman"/>
          <w:sz w:val="24"/>
          <w:szCs w:val="24"/>
        </w:rPr>
        <w:t>Wrightsman</w:t>
      </w:r>
      <w:proofErr w:type="spellEnd"/>
      <w:r w:rsidRPr="00134F9E">
        <w:rPr>
          <w:rFonts w:ascii="Times New Roman" w:hAnsi="Times New Roman" w:cs="Times New Roman"/>
          <w:sz w:val="24"/>
          <w:szCs w:val="24"/>
        </w:rPr>
        <w:t xml:space="preserve"> (Eds.), </w:t>
      </w:r>
      <w:r w:rsidRPr="00134F9E">
        <w:rPr>
          <w:rFonts w:ascii="Times New Roman" w:hAnsi="Times New Roman" w:cs="Times New Roman"/>
          <w:i/>
          <w:iCs/>
          <w:sz w:val="24"/>
          <w:szCs w:val="24"/>
        </w:rPr>
        <w:t>Measures of personality and social psychological attitudes</w:t>
      </w:r>
      <w:r w:rsidRPr="00134F9E">
        <w:rPr>
          <w:rFonts w:ascii="Times New Roman" w:hAnsi="Times New Roman" w:cs="Times New Roman"/>
          <w:sz w:val="24"/>
          <w:szCs w:val="24"/>
        </w:rPr>
        <w:t xml:space="preserve"> (pp. 17–59). </w:t>
      </w:r>
      <w:r>
        <w:rPr>
          <w:rFonts w:ascii="Times New Roman" w:hAnsi="Times New Roman" w:cs="Times New Roman"/>
          <w:sz w:val="24"/>
          <w:szCs w:val="24"/>
        </w:rPr>
        <w:t xml:space="preserve">New York, NY: </w:t>
      </w:r>
      <w:r w:rsidRPr="00134F9E">
        <w:rPr>
          <w:rFonts w:ascii="Times New Roman" w:hAnsi="Times New Roman" w:cs="Times New Roman"/>
          <w:sz w:val="24"/>
          <w:szCs w:val="24"/>
        </w:rPr>
        <w:t>Academic Press</w:t>
      </w:r>
      <w:r>
        <w:rPr>
          <w:rFonts w:ascii="Times New Roman" w:hAnsi="Times New Roman" w:cs="Times New Roman"/>
          <w:sz w:val="24"/>
          <w:szCs w:val="24"/>
        </w:rPr>
        <w:t>.</w:t>
      </w:r>
    </w:p>
    <w:p w14:paraId="5797DAFB" w14:textId="44972505" w:rsidR="00134F9E" w:rsidRDefault="00DB4C0F" w:rsidP="00896F5E">
      <w:pPr>
        <w:spacing w:before="120"/>
        <w:rPr>
          <w:rFonts w:ascii="Times New Roman" w:hAnsi="Times New Roman" w:cs="Times New Roman"/>
          <w:sz w:val="24"/>
          <w:szCs w:val="24"/>
        </w:rPr>
      </w:pPr>
      <w:r>
        <w:rPr>
          <w:rFonts w:ascii="Times New Roman" w:hAnsi="Times New Roman" w:cs="Times New Roman"/>
          <w:sz w:val="24"/>
          <w:szCs w:val="24"/>
        </w:rPr>
        <w:t xml:space="preserve">Phillips, D. L., &amp; Clancy, K. J. (1972). Some effects of “social desirability” in survey studies. </w:t>
      </w:r>
      <w:r w:rsidRPr="00DB4C0F">
        <w:rPr>
          <w:rFonts w:ascii="Times New Roman" w:hAnsi="Times New Roman" w:cs="Times New Roman"/>
          <w:i/>
          <w:iCs/>
          <w:sz w:val="24"/>
          <w:szCs w:val="24"/>
        </w:rPr>
        <w:t>American Journal of Sociology, 77</w:t>
      </w:r>
      <w:r>
        <w:rPr>
          <w:rFonts w:ascii="Times New Roman" w:hAnsi="Times New Roman" w:cs="Times New Roman"/>
          <w:sz w:val="24"/>
          <w:szCs w:val="24"/>
        </w:rPr>
        <w:t>(5), 921-940.</w:t>
      </w:r>
    </w:p>
    <w:p w14:paraId="75741405" w14:textId="67124FC6" w:rsidR="00DB4C0F" w:rsidRDefault="00DB4C0F" w:rsidP="00896F5E">
      <w:pPr>
        <w:spacing w:before="120"/>
        <w:rPr>
          <w:rFonts w:ascii="Times New Roman" w:hAnsi="Times New Roman" w:cs="Times New Roman"/>
          <w:sz w:val="24"/>
          <w:szCs w:val="24"/>
        </w:rPr>
      </w:pPr>
      <w:r w:rsidRPr="007C2C07">
        <w:rPr>
          <w:rFonts w:ascii="Times New Roman" w:hAnsi="Times New Roman" w:cs="Times New Roman"/>
          <w:sz w:val="24"/>
          <w:szCs w:val="24"/>
        </w:rPr>
        <w:t xml:space="preserve">Strahan, R. F. (2007). </w:t>
      </w:r>
      <w:r w:rsidRPr="00DB4C0F">
        <w:rPr>
          <w:rFonts w:ascii="Times New Roman" w:hAnsi="Times New Roman" w:cs="Times New Roman"/>
          <w:sz w:val="24"/>
          <w:szCs w:val="24"/>
        </w:rPr>
        <w:t>Regarding some short forms of</w:t>
      </w:r>
      <w:r>
        <w:rPr>
          <w:rFonts w:ascii="Times New Roman" w:hAnsi="Times New Roman" w:cs="Times New Roman"/>
          <w:sz w:val="24"/>
          <w:szCs w:val="24"/>
        </w:rPr>
        <w:t xml:space="preserve"> the Marlowe-Crowne Social Desirability Scale. </w:t>
      </w:r>
      <w:r w:rsidRPr="00DB4C0F">
        <w:rPr>
          <w:rFonts w:ascii="Times New Roman" w:hAnsi="Times New Roman" w:cs="Times New Roman"/>
          <w:i/>
          <w:iCs/>
          <w:sz w:val="24"/>
          <w:szCs w:val="24"/>
        </w:rPr>
        <w:t>Psychological Reports, 100</w:t>
      </w:r>
      <w:r w:rsidRPr="00DB4C0F">
        <w:rPr>
          <w:rFonts w:ascii="Times New Roman" w:hAnsi="Times New Roman" w:cs="Times New Roman"/>
          <w:sz w:val="24"/>
          <w:szCs w:val="24"/>
        </w:rPr>
        <w:t>, 483-488.</w:t>
      </w:r>
    </w:p>
    <w:p w14:paraId="448B5E28" w14:textId="114DE103" w:rsidR="00DB4C0F" w:rsidRPr="00DB4C0F" w:rsidRDefault="00DB4C0F" w:rsidP="00896F5E">
      <w:pPr>
        <w:spacing w:before="120"/>
        <w:rPr>
          <w:rFonts w:ascii="Times New Roman" w:hAnsi="Times New Roman" w:cs="Times New Roman"/>
          <w:sz w:val="24"/>
          <w:szCs w:val="24"/>
        </w:rPr>
      </w:pPr>
      <w:r>
        <w:rPr>
          <w:rFonts w:ascii="Times New Roman" w:hAnsi="Times New Roman" w:cs="Times New Roman"/>
          <w:sz w:val="24"/>
          <w:szCs w:val="24"/>
        </w:rPr>
        <w:t xml:space="preserve">Strahan, R., &amp; </w:t>
      </w:r>
      <w:proofErr w:type="spellStart"/>
      <w:r>
        <w:rPr>
          <w:rFonts w:ascii="Times New Roman" w:hAnsi="Times New Roman" w:cs="Times New Roman"/>
          <w:sz w:val="24"/>
          <w:szCs w:val="24"/>
        </w:rPr>
        <w:t>Gerbasi</w:t>
      </w:r>
      <w:proofErr w:type="spellEnd"/>
      <w:r>
        <w:rPr>
          <w:rFonts w:ascii="Times New Roman" w:hAnsi="Times New Roman" w:cs="Times New Roman"/>
          <w:sz w:val="24"/>
          <w:szCs w:val="24"/>
        </w:rPr>
        <w:t xml:space="preserve">, K. C. (1972). Short, homogeneous versions of the Marlowe-Crowne Social Desirability Scale. </w:t>
      </w:r>
      <w:r w:rsidRPr="00DB4C0F">
        <w:rPr>
          <w:rFonts w:ascii="Times New Roman" w:hAnsi="Times New Roman" w:cs="Times New Roman"/>
          <w:i/>
          <w:iCs/>
          <w:sz w:val="24"/>
          <w:szCs w:val="24"/>
        </w:rPr>
        <w:t>Journal of Clinical Psychology, 28</w:t>
      </w:r>
      <w:r>
        <w:rPr>
          <w:rFonts w:ascii="Times New Roman" w:hAnsi="Times New Roman" w:cs="Times New Roman"/>
          <w:sz w:val="24"/>
          <w:szCs w:val="24"/>
        </w:rPr>
        <w:t>, 191-193.</w:t>
      </w:r>
    </w:p>
    <w:tbl>
      <w:tblPr>
        <w:tblStyle w:val="TableGrid"/>
        <w:tblW w:w="0" w:type="auto"/>
        <w:tblLook w:val="04A0" w:firstRow="1" w:lastRow="0" w:firstColumn="1" w:lastColumn="0" w:noHBand="0" w:noVBand="1"/>
      </w:tblPr>
      <w:tblGrid>
        <w:gridCol w:w="7825"/>
      </w:tblGrid>
      <w:tr w:rsidR="000B6253" w14:paraId="3EE3D7DF" w14:textId="77777777" w:rsidTr="000B6253">
        <w:tc>
          <w:tcPr>
            <w:tcW w:w="7825" w:type="dxa"/>
            <w:shd w:val="clear" w:color="auto" w:fill="D9E2F3" w:themeFill="accent1" w:themeFillTint="33"/>
          </w:tcPr>
          <w:p w14:paraId="4FA66E57" w14:textId="31B46C85" w:rsidR="000B6253" w:rsidRDefault="000B6253" w:rsidP="000B6253">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Social Learning Theory (Every model needs self-efficacy) </w:t>
            </w:r>
            <w:r>
              <w:rPr>
                <w:rFonts w:ascii="Times New Roman" w:hAnsi="Times New Roman" w:cs="Times New Roman"/>
                <w:b/>
                <w:bCs/>
                <w:sz w:val="28"/>
                <w:szCs w:val="28"/>
              </w:rPr>
              <w:sym w:font="Wingdings 2" w:char="F0B3"/>
            </w:r>
          </w:p>
        </w:tc>
      </w:tr>
    </w:tbl>
    <w:p w14:paraId="274BECEE" w14:textId="2234CCA1" w:rsidR="00BF0334" w:rsidRDefault="00BF0334" w:rsidP="00FE25B0">
      <w:pPr>
        <w:spacing w:before="120"/>
        <w:rPr>
          <w:rFonts w:ascii="Times New Roman" w:hAnsi="Times New Roman" w:cs="Times New Roman"/>
          <w:sz w:val="24"/>
          <w:szCs w:val="24"/>
        </w:rPr>
      </w:pPr>
      <w:r w:rsidRPr="00FE25B0">
        <w:rPr>
          <w:rFonts w:ascii="Times New Roman" w:hAnsi="Times New Roman" w:cs="Times New Roman"/>
          <w:sz w:val="24"/>
          <w:szCs w:val="24"/>
        </w:rPr>
        <w:t>Bandura, A. (</w:t>
      </w:r>
      <w:r>
        <w:rPr>
          <w:rFonts w:ascii="Times New Roman" w:hAnsi="Times New Roman" w:cs="Times New Roman"/>
          <w:sz w:val="24"/>
          <w:szCs w:val="24"/>
        </w:rPr>
        <w:t>2005</w:t>
      </w:r>
      <w:r w:rsidRPr="00FE25B0">
        <w:rPr>
          <w:rFonts w:ascii="Times New Roman" w:hAnsi="Times New Roman" w:cs="Times New Roman"/>
          <w:sz w:val="24"/>
          <w:szCs w:val="24"/>
        </w:rPr>
        <w:t>).</w:t>
      </w:r>
      <w:r>
        <w:rPr>
          <w:rFonts w:ascii="Times New Roman" w:hAnsi="Times New Roman" w:cs="Times New Roman"/>
          <w:sz w:val="24"/>
          <w:szCs w:val="24"/>
        </w:rPr>
        <w:t xml:space="preserve"> The primacy of self-regulation in health promotion. </w:t>
      </w:r>
      <w:r w:rsidRPr="00BF0334">
        <w:rPr>
          <w:rFonts w:ascii="Times New Roman" w:hAnsi="Times New Roman" w:cs="Times New Roman"/>
          <w:i/>
          <w:iCs/>
          <w:sz w:val="24"/>
          <w:szCs w:val="24"/>
        </w:rPr>
        <w:t>Applied Psychology: An International Review, 54</w:t>
      </w:r>
      <w:r>
        <w:rPr>
          <w:rFonts w:ascii="Times New Roman" w:hAnsi="Times New Roman" w:cs="Times New Roman"/>
          <w:sz w:val="24"/>
          <w:szCs w:val="24"/>
        </w:rPr>
        <w:t>(2), 245-254.</w:t>
      </w:r>
    </w:p>
    <w:p w14:paraId="7D2ECCF8" w14:textId="0E63D76B" w:rsidR="00C21CDD" w:rsidRDefault="00C21CDD" w:rsidP="00FE25B0">
      <w:pPr>
        <w:spacing w:before="120"/>
        <w:rPr>
          <w:rFonts w:ascii="Times New Roman" w:hAnsi="Times New Roman" w:cs="Times New Roman"/>
          <w:sz w:val="24"/>
          <w:szCs w:val="24"/>
        </w:rPr>
      </w:pPr>
      <w:r w:rsidRPr="00FE25B0">
        <w:rPr>
          <w:rFonts w:ascii="Times New Roman" w:hAnsi="Times New Roman" w:cs="Times New Roman"/>
          <w:sz w:val="24"/>
          <w:szCs w:val="24"/>
        </w:rPr>
        <w:t>Bandura, A. (</w:t>
      </w:r>
      <w:r>
        <w:rPr>
          <w:rFonts w:ascii="Times New Roman" w:hAnsi="Times New Roman" w:cs="Times New Roman"/>
          <w:sz w:val="24"/>
          <w:szCs w:val="24"/>
        </w:rPr>
        <w:t>2004</w:t>
      </w:r>
      <w:r w:rsidRPr="00FE25B0">
        <w:rPr>
          <w:rFonts w:ascii="Times New Roman" w:hAnsi="Times New Roman" w:cs="Times New Roman"/>
          <w:sz w:val="24"/>
          <w:szCs w:val="24"/>
        </w:rPr>
        <w:t>).</w:t>
      </w:r>
      <w:r>
        <w:rPr>
          <w:rFonts w:ascii="Times New Roman" w:hAnsi="Times New Roman" w:cs="Times New Roman"/>
          <w:sz w:val="24"/>
          <w:szCs w:val="24"/>
        </w:rPr>
        <w:t xml:space="preserve"> Health promotion by social cognitive means. </w:t>
      </w:r>
      <w:r w:rsidRPr="00C21CDD">
        <w:rPr>
          <w:rFonts w:ascii="Times New Roman" w:hAnsi="Times New Roman" w:cs="Times New Roman"/>
          <w:i/>
          <w:iCs/>
          <w:sz w:val="24"/>
          <w:szCs w:val="24"/>
        </w:rPr>
        <w:t>Health Education &amp; Behavior, 31</w:t>
      </w:r>
      <w:r>
        <w:rPr>
          <w:rFonts w:ascii="Times New Roman" w:hAnsi="Times New Roman" w:cs="Times New Roman"/>
          <w:sz w:val="24"/>
          <w:szCs w:val="24"/>
        </w:rPr>
        <w:t>(2), 143-164.</w:t>
      </w:r>
    </w:p>
    <w:p w14:paraId="506B2E27" w14:textId="270C9BAE" w:rsidR="00FE25B0" w:rsidRDefault="00FE25B0" w:rsidP="00FE25B0">
      <w:pPr>
        <w:spacing w:before="120"/>
        <w:rPr>
          <w:rFonts w:ascii="Times New Roman" w:hAnsi="Times New Roman" w:cs="Times New Roman"/>
          <w:sz w:val="24"/>
          <w:szCs w:val="24"/>
        </w:rPr>
      </w:pPr>
      <w:r w:rsidRPr="00FE25B0">
        <w:rPr>
          <w:rFonts w:ascii="Times New Roman" w:hAnsi="Times New Roman" w:cs="Times New Roman"/>
          <w:sz w:val="24"/>
          <w:szCs w:val="24"/>
        </w:rPr>
        <w:t xml:space="preserve">Bandura, A. (1997). </w:t>
      </w:r>
      <w:r w:rsidRPr="00C7164C">
        <w:rPr>
          <w:rFonts w:ascii="Times New Roman" w:hAnsi="Times New Roman" w:cs="Times New Roman"/>
          <w:i/>
          <w:iCs/>
          <w:sz w:val="24"/>
          <w:szCs w:val="24"/>
        </w:rPr>
        <w:t>Self-efficacy: The exercise of control</w:t>
      </w:r>
      <w:r w:rsidRPr="00C7164C">
        <w:rPr>
          <w:rFonts w:ascii="Times New Roman" w:hAnsi="Times New Roman" w:cs="Times New Roman"/>
          <w:sz w:val="24"/>
          <w:szCs w:val="24"/>
        </w:rPr>
        <w:t xml:space="preserve">. </w:t>
      </w:r>
      <w:smartTag w:uri="urn:schemas-microsoft-com:office:smarttags" w:element="place">
        <w:smartTag w:uri="urn:schemas-microsoft-com:office:smarttags" w:element="City">
          <w:r w:rsidRPr="00C7164C">
            <w:rPr>
              <w:rFonts w:ascii="Times New Roman" w:hAnsi="Times New Roman" w:cs="Times New Roman"/>
              <w:sz w:val="24"/>
              <w:szCs w:val="24"/>
            </w:rPr>
            <w:t>New York</w:t>
          </w:r>
        </w:smartTag>
        <w:r w:rsidRPr="00C7164C">
          <w:rPr>
            <w:rFonts w:ascii="Times New Roman" w:hAnsi="Times New Roman" w:cs="Times New Roman"/>
            <w:sz w:val="24"/>
            <w:szCs w:val="24"/>
          </w:rPr>
          <w:t xml:space="preserve">, </w:t>
        </w:r>
        <w:smartTag w:uri="urn:schemas-microsoft-com:office:smarttags" w:element="State">
          <w:r w:rsidRPr="00C7164C">
            <w:rPr>
              <w:rFonts w:ascii="Times New Roman" w:hAnsi="Times New Roman" w:cs="Times New Roman"/>
              <w:sz w:val="24"/>
              <w:szCs w:val="24"/>
            </w:rPr>
            <w:t>NY</w:t>
          </w:r>
        </w:smartTag>
      </w:smartTag>
      <w:r w:rsidRPr="00C7164C">
        <w:rPr>
          <w:rFonts w:ascii="Times New Roman" w:hAnsi="Times New Roman" w:cs="Times New Roman"/>
          <w:sz w:val="24"/>
          <w:szCs w:val="24"/>
        </w:rPr>
        <w:t xml:space="preserve">: W. H. Freeman &amp; Company. </w:t>
      </w:r>
    </w:p>
    <w:p w14:paraId="29BD2666" w14:textId="12D07EB9" w:rsidR="00BF0334" w:rsidRPr="00BF0334" w:rsidRDefault="00BF0334" w:rsidP="00FE25B0">
      <w:pPr>
        <w:spacing w:before="120"/>
        <w:rPr>
          <w:rFonts w:ascii="Times New Roman" w:hAnsi="Times New Roman" w:cs="Times New Roman"/>
          <w:sz w:val="24"/>
          <w:szCs w:val="24"/>
        </w:rPr>
      </w:pPr>
      <w:r w:rsidRPr="00EC55E6">
        <w:rPr>
          <w:rFonts w:ascii="Times New Roman" w:hAnsi="Times New Roman" w:cs="Times New Roman"/>
          <w:sz w:val="24"/>
          <w:szCs w:val="24"/>
        </w:rPr>
        <w:t xml:space="preserve">Bandura, A. (1991). </w:t>
      </w:r>
      <w:r w:rsidRPr="00BF0334">
        <w:rPr>
          <w:rFonts w:ascii="Times New Roman" w:hAnsi="Times New Roman" w:cs="Times New Roman"/>
          <w:sz w:val="24"/>
          <w:szCs w:val="24"/>
        </w:rPr>
        <w:t>Social cognitive theory of s</w:t>
      </w:r>
      <w:r>
        <w:rPr>
          <w:rFonts w:ascii="Times New Roman" w:hAnsi="Times New Roman" w:cs="Times New Roman"/>
          <w:sz w:val="24"/>
          <w:szCs w:val="24"/>
        </w:rPr>
        <w:t xml:space="preserve">elf-regulation. </w:t>
      </w:r>
      <w:r w:rsidRPr="00BF0334">
        <w:rPr>
          <w:rFonts w:ascii="Times New Roman" w:hAnsi="Times New Roman" w:cs="Times New Roman"/>
          <w:i/>
          <w:iCs/>
          <w:sz w:val="24"/>
          <w:szCs w:val="24"/>
        </w:rPr>
        <w:t>Organizational Behavior and Human Decision Processes, 50</w:t>
      </w:r>
      <w:r>
        <w:rPr>
          <w:rFonts w:ascii="Times New Roman" w:hAnsi="Times New Roman" w:cs="Times New Roman"/>
          <w:sz w:val="24"/>
          <w:szCs w:val="24"/>
        </w:rPr>
        <w:t>, 248-287.</w:t>
      </w:r>
    </w:p>
    <w:p w14:paraId="17AAA1A4" w14:textId="15160F89" w:rsidR="00B1494B" w:rsidRPr="00B1494B" w:rsidRDefault="00B1494B" w:rsidP="00FE25B0">
      <w:pPr>
        <w:spacing w:before="120"/>
        <w:rPr>
          <w:rFonts w:ascii="Times New Roman" w:hAnsi="Times New Roman" w:cs="Times New Roman"/>
          <w:sz w:val="24"/>
          <w:szCs w:val="24"/>
        </w:rPr>
      </w:pPr>
      <w:r w:rsidRPr="00F10914">
        <w:rPr>
          <w:rFonts w:ascii="Times New Roman" w:hAnsi="Times New Roman" w:cs="Times New Roman"/>
          <w:sz w:val="24"/>
          <w:szCs w:val="24"/>
        </w:rPr>
        <w:t xml:space="preserve">Bandura, A. (1989). </w:t>
      </w:r>
      <w:r w:rsidRPr="00B1494B">
        <w:rPr>
          <w:rFonts w:ascii="Times New Roman" w:hAnsi="Times New Roman" w:cs="Times New Roman"/>
          <w:sz w:val="24"/>
          <w:szCs w:val="24"/>
        </w:rPr>
        <w:t>Regulation of c</w:t>
      </w:r>
      <w:r>
        <w:rPr>
          <w:rFonts w:ascii="Times New Roman" w:hAnsi="Times New Roman" w:cs="Times New Roman"/>
          <w:sz w:val="24"/>
          <w:szCs w:val="24"/>
        </w:rPr>
        <w:t xml:space="preserve">ognitive processes through perceived self-efficacy. </w:t>
      </w:r>
      <w:r w:rsidRPr="00B1494B">
        <w:rPr>
          <w:rFonts w:ascii="Times New Roman" w:hAnsi="Times New Roman" w:cs="Times New Roman"/>
          <w:i/>
          <w:iCs/>
          <w:sz w:val="24"/>
          <w:szCs w:val="24"/>
        </w:rPr>
        <w:t>Developmental Psychology, 25</w:t>
      </w:r>
      <w:r>
        <w:rPr>
          <w:rFonts w:ascii="Times New Roman" w:hAnsi="Times New Roman" w:cs="Times New Roman"/>
          <w:sz w:val="24"/>
          <w:szCs w:val="24"/>
        </w:rPr>
        <w:t>(5), 729-735.</w:t>
      </w:r>
    </w:p>
    <w:p w14:paraId="674CCB11" w14:textId="0D4A604E" w:rsidR="00C7164C" w:rsidRDefault="00C7164C" w:rsidP="000B6253">
      <w:pPr>
        <w:spacing w:before="120"/>
        <w:rPr>
          <w:rFonts w:ascii="Times New Roman" w:hAnsi="Times New Roman" w:cs="Times New Roman"/>
          <w:sz w:val="24"/>
          <w:szCs w:val="24"/>
        </w:rPr>
      </w:pPr>
      <w:r w:rsidRPr="00B1494B">
        <w:rPr>
          <w:rFonts w:ascii="Times New Roman" w:hAnsi="Times New Roman" w:cs="Times New Roman"/>
          <w:sz w:val="24"/>
          <w:szCs w:val="24"/>
        </w:rPr>
        <w:t xml:space="preserve">Bandura, A. (1986). </w:t>
      </w:r>
      <w:r w:rsidRPr="00C7164C">
        <w:rPr>
          <w:rFonts w:ascii="Times New Roman" w:hAnsi="Times New Roman" w:cs="Times New Roman"/>
          <w:i/>
          <w:iCs/>
          <w:sz w:val="24"/>
          <w:szCs w:val="24"/>
        </w:rPr>
        <w:t>Social foundations of thought and action: A social cognitive theory</w:t>
      </w:r>
      <w:r>
        <w:rPr>
          <w:rFonts w:ascii="Times New Roman" w:hAnsi="Times New Roman" w:cs="Times New Roman"/>
          <w:sz w:val="24"/>
          <w:szCs w:val="24"/>
        </w:rPr>
        <w:t>. Englewood Cliffs, NJ: Prentice-Hall.</w:t>
      </w:r>
    </w:p>
    <w:p w14:paraId="795D3832" w14:textId="6A6E2EC4" w:rsidR="00B1494B" w:rsidRPr="00B1494B" w:rsidRDefault="00B1494B" w:rsidP="000B6253">
      <w:pPr>
        <w:spacing w:before="120"/>
        <w:rPr>
          <w:rFonts w:ascii="Times New Roman" w:hAnsi="Times New Roman" w:cs="Times New Roman"/>
          <w:sz w:val="24"/>
          <w:szCs w:val="24"/>
        </w:rPr>
      </w:pPr>
      <w:r w:rsidRPr="00F10914">
        <w:rPr>
          <w:rFonts w:ascii="Times New Roman" w:hAnsi="Times New Roman" w:cs="Times New Roman"/>
          <w:sz w:val="24"/>
          <w:szCs w:val="24"/>
        </w:rPr>
        <w:t xml:space="preserve">Bandura, A. (1983). </w:t>
      </w:r>
      <w:r w:rsidRPr="00B1494B">
        <w:rPr>
          <w:rFonts w:ascii="Times New Roman" w:hAnsi="Times New Roman" w:cs="Times New Roman"/>
          <w:sz w:val="24"/>
          <w:szCs w:val="24"/>
        </w:rPr>
        <w:t>Self-efficacy determinants of a</w:t>
      </w:r>
      <w:r>
        <w:rPr>
          <w:rFonts w:ascii="Times New Roman" w:hAnsi="Times New Roman" w:cs="Times New Roman"/>
          <w:sz w:val="24"/>
          <w:szCs w:val="24"/>
        </w:rPr>
        <w:t xml:space="preserve">nticipated fears and calamities. </w:t>
      </w:r>
      <w:r w:rsidRPr="00B1494B">
        <w:rPr>
          <w:rFonts w:ascii="Times New Roman" w:hAnsi="Times New Roman" w:cs="Times New Roman"/>
          <w:i/>
          <w:iCs/>
          <w:sz w:val="24"/>
          <w:szCs w:val="24"/>
        </w:rPr>
        <w:t>Journal of Personality and Social Psychology, 45</w:t>
      </w:r>
      <w:r>
        <w:rPr>
          <w:rFonts w:ascii="Times New Roman" w:hAnsi="Times New Roman" w:cs="Times New Roman"/>
          <w:sz w:val="24"/>
          <w:szCs w:val="24"/>
        </w:rPr>
        <w:t>(2), 464-469.</w:t>
      </w:r>
    </w:p>
    <w:p w14:paraId="4FC130ED" w14:textId="186C91E8" w:rsidR="00FE25B0" w:rsidRDefault="00FE25B0" w:rsidP="00FE25B0">
      <w:pPr>
        <w:rPr>
          <w:rFonts w:ascii="Times New Roman" w:hAnsi="Times New Roman" w:cs="Times New Roman"/>
          <w:sz w:val="24"/>
          <w:szCs w:val="24"/>
        </w:rPr>
      </w:pPr>
      <w:r w:rsidRPr="00C7164C">
        <w:rPr>
          <w:rFonts w:ascii="Times New Roman" w:hAnsi="Times New Roman" w:cs="Times New Roman"/>
          <w:sz w:val="24"/>
          <w:szCs w:val="24"/>
        </w:rPr>
        <w:t xml:space="preserve">Bandura, A. (1982). Self-efficacy mechanisms in human agency. </w:t>
      </w:r>
      <w:r w:rsidRPr="00C7164C">
        <w:rPr>
          <w:rFonts w:ascii="Times New Roman" w:hAnsi="Times New Roman" w:cs="Times New Roman"/>
          <w:i/>
          <w:iCs/>
          <w:sz w:val="24"/>
          <w:szCs w:val="24"/>
        </w:rPr>
        <w:t>American Psychologist, 37</w:t>
      </w:r>
      <w:r w:rsidRPr="00C7164C">
        <w:rPr>
          <w:rFonts w:ascii="Times New Roman" w:hAnsi="Times New Roman" w:cs="Times New Roman"/>
          <w:sz w:val="24"/>
          <w:szCs w:val="24"/>
        </w:rPr>
        <w:t>, 122-147.</w:t>
      </w:r>
    </w:p>
    <w:p w14:paraId="1826408F" w14:textId="6FF4DB79" w:rsidR="00BF0334" w:rsidRPr="00BF0334" w:rsidRDefault="00BF0334" w:rsidP="00FE25B0">
      <w:pPr>
        <w:rPr>
          <w:rFonts w:ascii="Times New Roman" w:hAnsi="Times New Roman" w:cs="Times New Roman"/>
          <w:sz w:val="24"/>
          <w:szCs w:val="24"/>
        </w:rPr>
      </w:pPr>
      <w:r w:rsidRPr="00EC55E6">
        <w:rPr>
          <w:rFonts w:ascii="Times New Roman" w:hAnsi="Times New Roman" w:cs="Times New Roman"/>
          <w:sz w:val="24"/>
          <w:szCs w:val="24"/>
        </w:rPr>
        <w:t xml:space="preserve">Bandura, A. (1978). </w:t>
      </w:r>
      <w:r w:rsidRPr="00BF0334">
        <w:rPr>
          <w:rFonts w:ascii="Times New Roman" w:hAnsi="Times New Roman" w:cs="Times New Roman"/>
          <w:sz w:val="24"/>
          <w:szCs w:val="24"/>
        </w:rPr>
        <w:t>Re</w:t>
      </w:r>
      <w:r>
        <w:rPr>
          <w:rFonts w:ascii="Times New Roman" w:hAnsi="Times New Roman" w:cs="Times New Roman"/>
          <w:sz w:val="24"/>
          <w:szCs w:val="24"/>
        </w:rPr>
        <w:t>f</w:t>
      </w:r>
      <w:r w:rsidRPr="00BF0334">
        <w:rPr>
          <w:rFonts w:ascii="Times New Roman" w:hAnsi="Times New Roman" w:cs="Times New Roman"/>
          <w:sz w:val="24"/>
          <w:szCs w:val="24"/>
        </w:rPr>
        <w:t xml:space="preserve">lections on self-efficacy. </w:t>
      </w:r>
      <w:r w:rsidRPr="00BF0334">
        <w:rPr>
          <w:rFonts w:ascii="Times New Roman" w:hAnsi="Times New Roman" w:cs="Times New Roman"/>
          <w:i/>
          <w:iCs/>
          <w:sz w:val="24"/>
          <w:szCs w:val="24"/>
        </w:rPr>
        <w:t>Advances in Behavioral Research and Therapy, 1</w:t>
      </w:r>
      <w:r>
        <w:rPr>
          <w:rFonts w:ascii="Times New Roman" w:hAnsi="Times New Roman" w:cs="Times New Roman"/>
          <w:sz w:val="24"/>
          <w:szCs w:val="24"/>
        </w:rPr>
        <w:t>, 237-269.</w:t>
      </w:r>
    </w:p>
    <w:p w14:paraId="477417C4" w14:textId="1F94B5BB" w:rsidR="00FE25B0" w:rsidRPr="00FE25B0" w:rsidRDefault="00FE25B0" w:rsidP="00FE25B0">
      <w:pPr>
        <w:rPr>
          <w:rFonts w:ascii="Times New Roman" w:hAnsi="Times New Roman" w:cs="Times New Roman"/>
          <w:sz w:val="24"/>
          <w:szCs w:val="24"/>
        </w:rPr>
      </w:pPr>
      <w:r w:rsidRPr="00FE25B0">
        <w:rPr>
          <w:rFonts w:ascii="Times New Roman" w:hAnsi="Times New Roman" w:cs="Times New Roman"/>
          <w:sz w:val="24"/>
          <w:szCs w:val="24"/>
        </w:rPr>
        <w:t>Bandura, A. (1977). Self-efficacy: T</w:t>
      </w:r>
      <w:r w:rsidR="00BF0334">
        <w:rPr>
          <w:rFonts w:ascii="Times New Roman" w:hAnsi="Times New Roman" w:cs="Times New Roman"/>
          <w:sz w:val="24"/>
          <w:szCs w:val="24"/>
        </w:rPr>
        <w:t>o</w:t>
      </w:r>
      <w:r w:rsidRPr="00FE25B0">
        <w:rPr>
          <w:rFonts w:ascii="Times New Roman" w:hAnsi="Times New Roman" w:cs="Times New Roman"/>
          <w:sz w:val="24"/>
          <w:szCs w:val="24"/>
        </w:rPr>
        <w:t>ward a u</w:t>
      </w:r>
      <w:r>
        <w:rPr>
          <w:rFonts w:ascii="Times New Roman" w:hAnsi="Times New Roman" w:cs="Times New Roman"/>
          <w:sz w:val="24"/>
          <w:szCs w:val="24"/>
        </w:rPr>
        <w:t xml:space="preserve">nifying theory of behavior. </w:t>
      </w:r>
      <w:r w:rsidRPr="00FE25B0">
        <w:rPr>
          <w:rFonts w:ascii="Times New Roman" w:hAnsi="Times New Roman" w:cs="Times New Roman"/>
          <w:i/>
          <w:iCs/>
          <w:sz w:val="24"/>
          <w:szCs w:val="24"/>
        </w:rPr>
        <w:t>Psychological Review, 84</w:t>
      </w:r>
      <w:r>
        <w:rPr>
          <w:rFonts w:ascii="Times New Roman" w:hAnsi="Times New Roman" w:cs="Times New Roman"/>
          <w:sz w:val="24"/>
          <w:szCs w:val="24"/>
        </w:rPr>
        <w:t>(2), 191-215.</w:t>
      </w:r>
    </w:p>
    <w:p w14:paraId="4BC08CB3" w14:textId="77777777" w:rsidR="00FE25B0" w:rsidRDefault="00FE25B0" w:rsidP="00FE25B0">
      <w:pPr>
        <w:rPr>
          <w:rFonts w:ascii="Times New Roman" w:hAnsi="Times New Roman" w:cs="Times New Roman"/>
          <w:sz w:val="24"/>
          <w:szCs w:val="24"/>
        </w:rPr>
      </w:pPr>
      <w:r>
        <w:rPr>
          <w:rFonts w:ascii="Times New Roman" w:hAnsi="Times New Roman" w:cs="Times New Roman"/>
          <w:sz w:val="24"/>
          <w:szCs w:val="24"/>
        </w:rPr>
        <w:t xml:space="preserve">Bandura, A. (1977). </w:t>
      </w:r>
      <w:r w:rsidRPr="00C7164C">
        <w:rPr>
          <w:rFonts w:ascii="Times New Roman" w:hAnsi="Times New Roman" w:cs="Times New Roman"/>
          <w:i/>
          <w:iCs/>
          <w:sz w:val="24"/>
          <w:szCs w:val="24"/>
        </w:rPr>
        <w:t>Social learning theory</w:t>
      </w:r>
      <w:r>
        <w:rPr>
          <w:rFonts w:ascii="Times New Roman" w:hAnsi="Times New Roman" w:cs="Times New Roman"/>
          <w:sz w:val="24"/>
          <w:szCs w:val="24"/>
        </w:rPr>
        <w:t>. Englewood Cliffs, NJ: Prentice-Hall.</w:t>
      </w:r>
    </w:p>
    <w:p w14:paraId="1FD03781" w14:textId="77777777" w:rsidR="00FE25B0" w:rsidRPr="00C7164C" w:rsidRDefault="00FE25B0" w:rsidP="00FE25B0">
      <w:pPr>
        <w:rPr>
          <w:rFonts w:ascii="Times New Roman" w:hAnsi="Times New Roman" w:cs="Times New Roman"/>
          <w:sz w:val="24"/>
          <w:szCs w:val="24"/>
        </w:rPr>
      </w:pPr>
      <w:r w:rsidRPr="00FE25B0">
        <w:rPr>
          <w:rFonts w:ascii="Times New Roman" w:hAnsi="Times New Roman" w:cs="Times New Roman"/>
          <w:sz w:val="24"/>
          <w:szCs w:val="24"/>
          <w:lang w:val="fr-FR"/>
        </w:rPr>
        <w:t xml:space="preserve">Bandura, A., &amp; </w:t>
      </w:r>
      <w:proofErr w:type="spellStart"/>
      <w:r w:rsidRPr="00FE25B0">
        <w:rPr>
          <w:rFonts w:ascii="Times New Roman" w:hAnsi="Times New Roman" w:cs="Times New Roman"/>
          <w:sz w:val="24"/>
          <w:szCs w:val="24"/>
          <w:lang w:val="fr-FR"/>
        </w:rPr>
        <w:t>Shunk</w:t>
      </w:r>
      <w:proofErr w:type="spellEnd"/>
      <w:r w:rsidRPr="00FE25B0">
        <w:rPr>
          <w:rFonts w:ascii="Times New Roman" w:hAnsi="Times New Roman" w:cs="Times New Roman"/>
          <w:sz w:val="24"/>
          <w:szCs w:val="24"/>
          <w:lang w:val="fr-FR"/>
        </w:rPr>
        <w:t xml:space="preserve">, D. H. (1981). </w:t>
      </w:r>
      <w:r w:rsidRPr="00C7164C">
        <w:rPr>
          <w:rFonts w:ascii="Times New Roman" w:hAnsi="Times New Roman" w:cs="Times New Roman"/>
          <w:sz w:val="24"/>
          <w:szCs w:val="24"/>
        </w:rPr>
        <w:t xml:space="preserve">Cultivating competence, self-efficacy, and intrinsic interest through proximal self-motivation. </w:t>
      </w:r>
      <w:r w:rsidRPr="00C7164C">
        <w:rPr>
          <w:rFonts w:ascii="Times New Roman" w:hAnsi="Times New Roman" w:cs="Times New Roman"/>
          <w:i/>
          <w:iCs/>
          <w:sz w:val="24"/>
          <w:szCs w:val="24"/>
        </w:rPr>
        <w:t>Journal of Personality and Social Psychology, 41</w:t>
      </w:r>
      <w:r w:rsidRPr="00C7164C">
        <w:rPr>
          <w:rFonts w:ascii="Times New Roman" w:hAnsi="Times New Roman" w:cs="Times New Roman"/>
          <w:sz w:val="24"/>
          <w:szCs w:val="24"/>
        </w:rPr>
        <w:t>(3), 586-598.</w:t>
      </w:r>
    </w:p>
    <w:tbl>
      <w:tblPr>
        <w:tblStyle w:val="TableGrid"/>
        <w:tblW w:w="0" w:type="auto"/>
        <w:tblLook w:val="04A0" w:firstRow="1" w:lastRow="0" w:firstColumn="1" w:lastColumn="0" w:noHBand="0" w:noVBand="1"/>
      </w:tblPr>
      <w:tblGrid>
        <w:gridCol w:w="5395"/>
      </w:tblGrid>
      <w:tr w:rsidR="00FE25B0" w14:paraId="72ACB628" w14:textId="77777777" w:rsidTr="001758BD">
        <w:tc>
          <w:tcPr>
            <w:tcW w:w="5395" w:type="dxa"/>
            <w:shd w:val="clear" w:color="auto" w:fill="D9E2F3" w:themeFill="accent1" w:themeFillTint="33"/>
          </w:tcPr>
          <w:p w14:paraId="11EE0118" w14:textId="77777777" w:rsidR="00FE25B0" w:rsidRDefault="00FE25B0" w:rsidP="001758BD">
            <w:pPr>
              <w:rPr>
                <w:rFonts w:ascii="Times New Roman" w:hAnsi="Times New Roman" w:cs="Times New Roman"/>
                <w:b/>
                <w:bCs/>
                <w:sz w:val="28"/>
                <w:szCs w:val="28"/>
              </w:rPr>
            </w:pPr>
            <w:r>
              <w:rPr>
                <w:rFonts w:ascii="Times New Roman" w:hAnsi="Times New Roman" w:cs="Times New Roman"/>
                <w:b/>
                <w:bCs/>
                <w:sz w:val="28"/>
                <w:szCs w:val="28"/>
              </w:rPr>
              <w:lastRenderedPageBreak/>
              <w:sym w:font="Wingdings 2" w:char="F0B3"/>
            </w:r>
            <w:r>
              <w:rPr>
                <w:rFonts w:ascii="Times New Roman" w:hAnsi="Times New Roman" w:cs="Times New Roman"/>
                <w:b/>
                <w:bCs/>
                <w:sz w:val="28"/>
                <w:szCs w:val="28"/>
              </w:rPr>
              <w:t xml:space="preserve"> Suppression (3</w:t>
            </w:r>
            <w:r w:rsidRPr="00C7164C">
              <w:rPr>
                <w:rFonts w:ascii="Times New Roman" w:hAnsi="Times New Roman" w:cs="Times New Roman"/>
                <w:b/>
                <w:bCs/>
                <w:sz w:val="28"/>
                <w:szCs w:val="28"/>
                <w:vertAlign w:val="superscript"/>
              </w:rPr>
              <w:t>rd</w:t>
            </w:r>
            <w:r>
              <w:rPr>
                <w:rFonts w:ascii="Times New Roman" w:hAnsi="Times New Roman" w:cs="Times New Roman"/>
                <w:b/>
                <w:bCs/>
                <w:sz w:val="28"/>
                <w:szCs w:val="28"/>
              </w:rPr>
              <w:t xml:space="preserve"> variable influences) </w:t>
            </w:r>
            <w:r>
              <w:rPr>
                <w:rFonts w:ascii="Times New Roman" w:hAnsi="Times New Roman" w:cs="Times New Roman"/>
                <w:b/>
                <w:bCs/>
                <w:sz w:val="28"/>
                <w:szCs w:val="28"/>
              </w:rPr>
              <w:sym w:font="Wingdings 2" w:char="F0B3"/>
            </w:r>
          </w:p>
        </w:tc>
      </w:tr>
    </w:tbl>
    <w:p w14:paraId="66D4FE76" w14:textId="77777777" w:rsidR="00FE25B0" w:rsidRDefault="00FE25B0" w:rsidP="00FE25B0">
      <w:pPr>
        <w:spacing w:before="120"/>
        <w:rPr>
          <w:rFonts w:ascii="Times New Roman" w:hAnsi="Times New Roman" w:cs="Times New Roman"/>
          <w:sz w:val="24"/>
          <w:szCs w:val="24"/>
        </w:rPr>
      </w:pP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O. A. (2008). The role of causal reasoning in understanding Simpson’s paradox, Lord’s paradox, and the suppression effect: Covariate selection in the analysis of observational studies. </w:t>
      </w:r>
      <w:r w:rsidRPr="00B601BC">
        <w:rPr>
          <w:rFonts w:ascii="Times New Roman" w:hAnsi="Times New Roman" w:cs="Times New Roman"/>
          <w:i/>
          <w:iCs/>
          <w:sz w:val="24"/>
          <w:szCs w:val="24"/>
        </w:rPr>
        <w:t>Emerging Themes in Epidemiology, 5</w:t>
      </w:r>
      <w:r>
        <w:rPr>
          <w:rFonts w:ascii="Times New Roman" w:hAnsi="Times New Roman" w:cs="Times New Roman"/>
          <w:sz w:val="24"/>
          <w:szCs w:val="24"/>
        </w:rPr>
        <w:t>, 5.</w:t>
      </w:r>
    </w:p>
    <w:p w14:paraId="1432DE4B" w14:textId="77777777" w:rsidR="00FE25B0" w:rsidRDefault="00FE25B0" w:rsidP="00FE25B0">
      <w:pPr>
        <w:rPr>
          <w:rFonts w:ascii="Times New Roman" w:hAnsi="Times New Roman" w:cs="Times New Roman"/>
          <w:sz w:val="24"/>
          <w:szCs w:val="24"/>
        </w:rPr>
      </w:pPr>
      <w:proofErr w:type="spellStart"/>
      <w:r w:rsidRPr="00094482">
        <w:rPr>
          <w:rFonts w:ascii="Times New Roman" w:hAnsi="Times New Roman" w:cs="Times New Roman"/>
          <w:sz w:val="24"/>
          <w:szCs w:val="24"/>
        </w:rPr>
        <w:t>Beckstead</w:t>
      </w:r>
      <w:proofErr w:type="spellEnd"/>
      <w:r w:rsidRPr="00094482">
        <w:rPr>
          <w:rFonts w:ascii="Times New Roman" w:hAnsi="Times New Roman" w:cs="Times New Roman"/>
          <w:sz w:val="24"/>
          <w:szCs w:val="24"/>
        </w:rPr>
        <w:t xml:space="preserve">, J. W. (2012). Isolating and examining sources of suppression and multicollinearity in multiple linear regression. </w:t>
      </w:r>
      <w:r w:rsidRPr="00740F87">
        <w:rPr>
          <w:rFonts w:ascii="Times New Roman" w:hAnsi="Times New Roman" w:cs="Times New Roman"/>
          <w:i/>
          <w:iCs/>
          <w:sz w:val="24"/>
          <w:szCs w:val="24"/>
        </w:rPr>
        <w:t>Multivariate Behavioral Research, 47</w:t>
      </w:r>
      <w:r w:rsidRPr="00094482">
        <w:rPr>
          <w:rFonts w:ascii="Times New Roman" w:hAnsi="Times New Roman" w:cs="Times New Roman"/>
          <w:sz w:val="24"/>
          <w:szCs w:val="24"/>
        </w:rPr>
        <w:t>, 224-246.</w:t>
      </w:r>
    </w:p>
    <w:p w14:paraId="7E86AC86" w14:textId="77777777" w:rsidR="00FE25B0" w:rsidRDefault="00FE25B0" w:rsidP="00FE25B0">
      <w:pPr>
        <w:rPr>
          <w:rFonts w:ascii="Times New Roman" w:hAnsi="Times New Roman" w:cs="Times New Roman"/>
          <w:sz w:val="24"/>
          <w:szCs w:val="24"/>
        </w:rPr>
      </w:pPr>
      <w:r w:rsidRPr="00094482">
        <w:rPr>
          <w:rFonts w:ascii="Times New Roman" w:hAnsi="Times New Roman" w:cs="Times New Roman"/>
          <w:sz w:val="24"/>
          <w:szCs w:val="24"/>
        </w:rPr>
        <w:t xml:space="preserve">Conger, A. J. (1974). A revised definition for suppressor variables: A guide to their identification and interpretation. </w:t>
      </w:r>
      <w:r w:rsidRPr="00094482">
        <w:rPr>
          <w:rFonts w:ascii="Times New Roman" w:hAnsi="Times New Roman" w:cs="Times New Roman"/>
          <w:i/>
          <w:sz w:val="24"/>
          <w:szCs w:val="24"/>
        </w:rPr>
        <w:t>Educational and Psychological Measurement, 34</w:t>
      </w:r>
      <w:r w:rsidRPr="00094482">
        <w:rPr>
          <w:rFonts w:ascii="Times New Roman" w:hAnsi="Times New Roman" w:cs="Times New Roman"/>
          <w:sz w:val="24"/>
          <w:szCs w:val="24"/>
        </w:rPr>
        <w:t>, 35-46.</w:t>
      </w:r>
    </w:p>
    <w:p w14:paraId="0F958340" w14:textId="7AA63563" w:rsidR="00FE25B0" w:rsidRDefault="00FE25B0" w:rsidP="00FE25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Lynn, H. S. (2003). Suppression and confounding in action. </w:t>
      </w:r>
      <w:r w:rsidRPr="00DC1236">
        <w:rPr>
          <w:rFonts w:ascii="Times New Roman" w:hAnsi="Times New Roman" w:cs="Times New Roman"/>
          <w:i/>
          <w:iCs/>
          <w:sz w:val="24"/>
          <w:szCs w:val="24"/>
        </w:rPr>
        <w:t>The American Statistician, 57</w:t>
      </w:r>
      <w:r>
        <w:rPr>
          <w:rFonts w:ascii="Times New Roman" w:hAnsi="Times New Roman" w:cs="Times New Roman"/>
          <w:sz w:val="24"/>
          <w:szCs w:val="24"/>
        </w:rPr>
        <w:t>(1), 58-61.</w:t>
      </w:r>
    </w:p>
    <w:p w14:paraId="75D8D762" w14:textId="77777777" w:rsidR="00FE25B0" w:rsidRDefault="00FE25B0" w:rsidP="00FE25B0">
      <w:pPr>
        <w:spacing w:after="0" w:line="240" w:lineRule="auto"/>
        <w:rPr>
          <w:rFonts w:ascii="Times New Roman" w:hAnsi="Times New Roman" w:cs="Times New Roman"/>
          <w:sz w:val="24"/>
          <w:szCs w:val="24"/>
        </w:rPr>
      </w:pPr>
    </w:p>
    <w:p w14:paraId="1ACBC017" w14:textId="77777777" w:rsidR="00FE25B0" w:rsidRDefault="00FE25B0" w:rsidP="00FE25B0">
      <w:pPr>
        <w:spacing w:after="0" w:line="240" w:lineRule="auto"/>
        <w:rPr>
          <w:rFonts w:ascii="Times New Roman" w:hAnsi="Times New Roman" w:cs="Times New Roman"/>
          <w:sz w:val="24"/>
          <w:szCs w:val="24"/>
        </w:rPr>
      </w:pPr>
      <w:proofErr w:type="spellStart"/>
      <w:r w:rsidRPr="00094482">
        <w:rPr>
          <w:rFonts w:ascii="Times New Roman" w:hAnsi="Times New Roman" w:cs="Times New Roman"/>
          <w:sz w:val="24"/>
          <w:szCs w:val="24"/>
        </w:rPr>
        <w:t>Tzelgov</w:t>
      </w:r>
      <w:proofErr w:type="spellEnd"/>
      <w:r w:rsidRPr="00094482">
        <w:rPr>
          <w:rFonts w:ascii="Times New Roman" w:hAnsi="Times New Roman" w:cs="Times New Roman"/>
          <w:sz w:val="24"/>
          <w:szCs w:val="24"/>
        </w:rPr>
        <w:t xml:space="preserve">, J., &amp; </w:t>
      </w:r>
      <w:proofErr w:type="spellStart"/>
      <w:r>
        <w:rPr>
          <w:rFonts w:ascii="Times New Roman" w:hAnsi="Times New Roman" w:cs="Times New Roman"/>
          <w:sz w:val="24"/>
          <w:szCs w:val="24"/>
        </w:rPr>
        <w:t>H</w:t>
      </w:r>
      <w:r w:rsidRPr="00094482">
        <w:rPr>
          <w:rFonts w:ascii="Times New Roman" w:hAnsi="Times New Roman" w:cs="Times New Roman"/>
          <w:sz w:val="24"/>
          <w:szCs w:val="24"/>
        </w:rPr>
        <w:t>enik</w:t>
      </w:r>
      <w:proofErr w:type="spellEnd"/>
      <w:r w:rsidRPr="00094482">
        <w:rPr>
          <w:rFonts w:ascii="Times New Roman" w:hAnsi="Times New Roman" w:cs="Times New Roman"/>
          <w:sz w:val="24"/>
          <w:szCs w:val="24"/>
        </w:rPr>
        <w:t xml:space="preserve">, A. (1991). Suppression situations in psychological research: Definitions, implications, and applications. </w:t>
      </w:r>
      <w:r w:rsidRPr="00B601BC">
        <w:rPr>
          <w:rFonts w:ascii="Times New Roman" w:hAnsi="Times New Roman" w:cs="Times New Roman"/>
          <w:i/>
          <w:iCs/>
          <w:sz w:val="24"/>
          <w:szCs w:val="24"/>
        </w:rPr>
        <w:t>Psychological Bulletin, 109</w:t>
      </w:r>
      <w:r w:rsidRPr="00094482">
        <w:rPr>
          <w:rFonts w:ascii="Times New Roman" w:hAnsi="Times New Roman" w:cs="Times New Roman"/>
          <w:sz w:val="24"/>
          <w:szCs w:val="24"/>
        </w:rPr>
        <w:t>, 524-536.</w:t>
      </w:r>
    </w:p>
    <w:p w14:paraId="15950501" w14:textId="77777777" w:rsidR="00FE25B0" w:rsidRDefault="00FE25B0" w:rsidP="00FE25B0">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6025"/>
      </w:tblGrid>
      <w:tr w:rsidR="00FE25B0" w14:paraId="0AC254A2" w14:textId="77777777" w:rsidTr="001758BD">
        <w:tc>
          <w:tcPr>
            <w:tcW w:w="6025" w:type="dxa"/>
            <w:shd w:val="clear" w:color="auto" w:fill="D9E2F3" w:themeFill="accent1" w:themeFillTint="33"/>
          </w:tcPr>
          <w:p w14:paraId="10EDB841" w14:textId="77777777" w:rsidR="00FE25B0" w:rsidRDefault="00FE25B0" w:rsidP="001758BD">
            <w:pPr>
              <w:spacing w:after="120"/>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7E7484">
              <w:rPr>
                <w:rFonts w:ascii="Times New Roman" w:hAnsi="Times New Roman" w:cs="Times New Roman"/>
                <w:b/>
                <w:bCs/>
                <w:sz w:val="28"/>
                <w:szCs w:val="28"/>
              </w:rPr>
              <w:t>Variable vs. Person-Centered Approaches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5C35751C" w14:textId="35BB1640" w:rsidR="00FE25B0" w:rsidRDefault="00FE25B0" w:rsidP="003525C5">
      <w:pPr>
        <w:spacing w:before="120"/>
        <w:rPr>
          <w:rFonts w:ascii="Times New Roman" w:hAnsi="Times New Roman" w:cs="Times New Roman"/>
          <w:sz w:val="24"/>
          <w:szCs w:val="24"/>
        </w:rPr>
      </w:pPr>
      <w:r w:rsidRPr="00C22183">
        <w:rPr>
          <w:rFonts w:ascii="Times New Roman" w:hAnsi="Times New Roman" w:cs="Times New Roman"/>
          <w:sz w:val="24"/>
          <w:szCs w:val="24"/>
          <w:lang w:val="fr-FR"/>
        </w:rPr>
        <w:t xml:space="preserve">Bergman, L. R., &amp; </w:t>
      </w:r>
      <w:proofErr w:type="spellStart"/>
      <w:r w:rsidRPr="00C22183">
        <w:rPr>
          <w:rFonts w:ascii="Times New Roman" w:hAnsi="Times New Roman" w:cs="Times New Roman"/>
          <w:sz w:val="24"/>
          <w:szCs w:val="24"/>
          <w:lang w:val="fr-FR"/>
        </w:rPr>
        <w:t>Magnusson</w:t>
      </w:r>
      <w:proofErr w:type="spellEnd"/>
      <w:r w:rsidRPr="00C22183">
        <w:rPr>
          <w:rFonts w:ascii="Times New Roman" w:hAnsi="Times New Roman" w:cs="Times New Roman"/>
          <w:sz w:val="24"/>
          <w:szCs w:val="24"/>
          <w:lang w:val="fr-FR"/>
        </w:rPr>
        <w:t xml:space="preserve">, D. (1997). </w:t>
      </w:r>
      <w:r w:rsidRPr="00C22183">
        <w:rPr>
          <w:rFonts w:ascii="Times New Roman" w:hAnsi="Times New Roman" w:cs="Times New Roman"/>
          <w:sz w:val="24"/>
          <w:szCs w:val="24"/>
        </w:rPr>
        <w:t xml:space="preserve">A person-oriented approach in research on developmental psychopathology. </w:t>
      </w:r>
      <w:r w:rsidRPr="00C22183">
        <w:rPr>
          <w:rFonts w:ascii="Times New Roman" w:hAnsi="Times New Roman" w:cs="Times New Roman"/>
          <w:i/>
          <w:iCs/>
          <w:sz w:val="24"/>
          <w:szCs w:val="24"/>
        </w:rPr>
        <w:t>Development and Psychopathology, 9</w:t>
      </w:r>
      <w:r w:rsidRPr="00C22183">
        <w:rPr>
          <w:rFonts w:ascii="Times New Roman" w:hAnsi="Times New Roman" w:cs="Times New Roman"/>
          <w:sz w:val="24"/>
          <w:szCs w:val="24"/>
        </w:rPr>
        <w:t>, 291-319.</w:t>
      </w:r>
    </w:p>
    <w:p w14:paraId="3D5E605B" w14:textId="4D7E4A0F" w:rsidR="003525C5" w:rsidRDefault="003525C5" w:rsidP="00FE25B0">
      <w:pPr>
        <w:rPr>
          <w:rFonts w:ascii="Times New Roman" w:hAnsi="Times New Roman" w:cs="Times New Roman"/>
          <w:sz w:val="24"/>
          <w:szCs w:val="24"/>
        </w:rPr>
      </w:pPr>
      <w:r>
        <w:rPr>
          <w:rFonts w:ascii="Times New Roman" w:hAnsi="Times New Roman" w:cs="Times New Roman"/>
          <w:sz w:val="24"/>
          <w:szCs w:val="24"/>
        </w:rPr>
        <w:t xml:space="preserve">Howard, M. C., &amp; Hoffman, M. E. (2018). Variable-centered, person-centered, and person-specific approaches: Where theory meets the method. </w:t>
      </w:r>
      <w:r w:rsidRPr="003525C5">
        <w:rPr>
          <w:rFonts w:ascii="Times New Roman" w:hAnsi="Times New Roman" w:cs="Times New Roman"/>
          <w:i/>
          <w:iCs/>
          <w:sz w:val="24"/>
          <w:szCs w:val="24"/>
        </w:rPr>
        <w:t>Organizational Research Methods, 21</w:t>
      </w:r>
      <w:r>
        <w:rPr>
          <w:rFonts w:ascii="Times New Roman" w:hAnsi="Times New Roman" w:cs="Times New Roman"/>
          <w:sz w:val="24"/>
          <w:szCs w:val="24"/>
        </w:rPr>
        <w:t>(4), 846-876.</w:t>
      </w:r>
    </w:p>
    <w:p w14:paraId="00EBF406" w14:textId="0D665502" w:rsidR="00105908" w:rsidRDefault="00105908" w:rsidP="00FE25B0">
      <w:pPr>
        <w:rPr>
          <w:rFonts w:ascii="Times New Roman" w:hAnsi="Times New Roman" w:cs="Times New Roman"/>
          <w:sz w:val="24"/>
          <w:szCs w:val="24"/>
        </w:rPr>
      </w:pPr>
      <w:proofErr w:type="spellStart"/>
      <w:r>
        <w:rPr>
          <w:rFonts w:ascii="Times New Roman" w:hAnsi="Times New Roman" w:cs="Times New Roman"/>
          <w:sz w:val="24"/>
          <w:szCs w:val="24"/>
        </w:rPr>
        <w:t>Laursen</w:t>
      </w:r>
      <w:proofErr w:type="spellEnd"/>
      <w:r>
        <w:rPr>
          <w:rFonts w:ascii="Times New Roman" w:hAnsi="Times New Roman" w:cs="Times New Roman"/>
          <w:sz w:val="24"/>
          <w:szCs w:val="24"/>
        </w:rPr>
        <w:t xml:space="preserve">, B., &amp; Hoff, E. (20060. Person-centered and variable-centered approaches to longitudinal data. </w:t>
      </w:r>
      <w:r w:rsidRPr="00105908">
        <w:rPr>
          <w:rFonts w:ascii="Times New Roman" w:hAnsi="Times New Roman" w:cs="Times New Roman"/>
          <w:i/>
          <w:iCs/>
          <w:sz w:val="24"/>
          <w:szCs w:val="24"/>
        </w:rPr>
        <w:t>Merrill-Palmer Quarterly, 52</w:t>
      </w:r>
      <w:r>
        <w:rPr>
          <w:rFonts w:ascii="Times New Roman" w:hAnsi="Times New Roman" w:cs="Times New Roman"/>
          <w:sz w:val="24"/>
          <w:szCs w:val="24"/>
        </w:rPr>
        <w:t>(3), 377-389.</w:t>
      </w:r>
    </w:p>
    <w:p w14:paraId="476674FA" w14:textId="66119F23" w:rsidR="00105908" w:rsidRPr="00105908" w:rsidRDefault="00105908" w:rsidP="00553464">
      <w:pPr>
        <w:rPr>
          <w:rFonts w:ascii="Times New Roman" w:hAnsi="Times New Roman" w:cs="Times New Roman"/>
          <w:sz w:val="24"/>
          <w:szCs w:val="24"/>
        </w:rPr>
      </w:pPr>
      <w:r w:rsidRPr="00105908">
        <w:rPr>
          <w:rFonts w:ascii="Times New Roman" w:hAnsi="Times New Roman" w:cs="Times New Roman"/>
          <w:sz w:val="24"/>
          <w:szCs w:val="24"/>
        </w:rPr>
        <w:t>Marsh, H</w:t>
      </w:r>
      <w:r w:rsidR="00B72083">
        <w:rPr>
          <w:rFonts w:ascii="Times New Roman" w:hAnsi="Times New Roman" w:cs="Times New Roman"/>
          <w:sz w:val="24"/>
          <w:szCs w:val="24"/>
        </w:rPr>
        <w:t xml:space="preserve">. </w:t>
      </w:r>
      <w:r w:rsidRPr="00105908">
        <w:rPr>
          <w:rFonts w:ascii="Times New Roman" w:hAnsi="Times New Roman" w:cs="Times New Roman"/>
          <w:sz w:val="24"/>
          <w:szCs w:val="24"/>
        </w:rPr>
        <w:t xml:space="preserve">W., </w:t>
      </w:r>
      <w:proofErr w:type="spellStart"/>
      <w:r w:rsidRPr="00105908">
        <w:rPr>
          <w:rFonts w:ascii="Times New Roman" w:hAnsi="Times New Roman" w:cs="Times New Roman"/>
          <w:sz w:val="24"/>
          <w:szCs w:val="24"/>
        </w:rPr>
        <w:t>Lüdtke</w:t>
      </w:r>
      <w:proofErr w:type="spellEnd"/>
      <w:r w:rsidRPr="00105908">
        <w:rPr>
          <w:rFonts w:ascii="Times New Roman" w:hAnsi="Times New Roman" w:cs="Times New Roman"/>
          <w:sz w:val="24"/>
          <w:szCs w:val="24"/>
        </w:rPr>
        <w:t>, O</w:t>
      </w:r>
      <w:r w:rsidR="00B72083">
        <w:rPr>
          <w:rFonts w:ascii="Times New Roman" w:hAnsi="Times New Roman" w:cs="Times New Roman"/>
          <w:sz w:val="24"/>
          <w:szCs w:val="24"/>
        </w:rPr>
        <w:t>.</w:t>
      </w:r>
      <w:r w:rsidRPr="00105908">
        <w:rPr>
          <w:rFonts w:ascii="Times New Roman" w:hAnsi="Times New Roman" w:cs="Times New Roman"/>
          <w:sz w:val="24"/>
          <w:szCs w:val="24"/>
        </w:rPr>
        <w:t xml:space="preserve">, </w:t>
      </w:r>
      <w:proofErr w:type="spellStart"/>
      <w:r w:rsidRPr="00105908">
        <w:rPr>
          <w:rFonts w:ascii="Times New Roman" w:hAnsi="Times New Roman" w:cs="Times New Roman"/>
          <w:sz w:val="24"/>
          <w:szCs w:val="24"/>
        </w:rPr>
        <w:t>Trautwein</w:t>
      </w:r>
      <w:proofErr w:type="spellEnd"/>
      <w:r w:rsidRPr="00105908">
        <w:rPr>
          <w:rFonts w:ascii="Times New Roman" w:hAnsi="Times New Roman" w:cs="Times New Roman"/>
          <w:sz w:val="24"/>
          <w:szCs w:val="24"/>
        </w:rPr>
        <w:t>, U</w:t>
      </w:r>
      <w:r w:rsidR="00B72083">
        <w:rPr>
          <w:rFonts w:ascii="Times New Roman" w:hAnsi="Times New Roman" w:cs="Times New Roman"/>
          <w:sz w:val="24"/>
          <w:szCs w:val="24"/>
        </w:rPr>
        <w:t>., &amp;</w:t>
      </w:r>
      <w:r w:rsidRPr="00105908">
        <w:rPr>
          <w:rFonts w:ascii="Times New Roman" w:hAnsi="Times New Roman" w:cs="Times New Roman"/>
          <w:sz w:val="24"/>
          <w:szCs w:val="24"/>
        </w:rPr>
        <w:t xml:space="preserve"> Morin, A</w:t>
      </w:r>
      <w:r w:rsidR="00B72083">
        <w:rPr>
          <w:rFonts w:ascii="Times New Roman" w:hAnsi="Times New Roman" w:cs="Times New Roman"/>
          <w:sz w:val="24"/>
          <w:szCs w:val="24"/>
        </w:rPr>
        <w:t xml:space="preserve">. </w:t>
      </w:r>
      <w:r w:rsidRPr="00105908">
        <w:rPr>
          <w:rFonts w:ascii="Times New Roman" w:hAnsi="Times New Roman" w:cs="Times New Roman"/>
          <w:sz w:val="24"/>
          <w:szCs w:val="24"/>
        </w:rPr>
        <w:t>J. S.</w:t>
      </w:r>
      <w:r w:rsidR="00B72083">
        <w:rPr>
          <w:rFonts w:ascii="Times New Roman" w:hAnsi="Times New Roman" w:cs="Times New Roman"/>
          <w:sz w:val="24"/>
          <w:szCs w:val="24"/>
        </w:rPr>
        <w:t xml:space="preserve"> </w:t>
      </w:r>
      <w:r w:rsidRPr="00105908">
        <w:rPr>
          <w:rFonts w:ascii="Times New Roman" w:hAnsi="Times New Roman" w:cs="Times New Roman"/>
          <w:sz w:val="24"/>
          <w:szCs w:val="24"/>
        </w:rPr>
        <w:t>(2009)</w:t>
      </w:r>
      <w:r w:rsidR="00B72083">
        <w:rPr>
          <w:rFonts w:ascii="Times New Roman" w:hAnsi="Times New Roman" w:cs="Times New Roman"/>
          <w:sz w:val="24"/>
          <w:szCs w:val="24"/>
        </w:rPr>
        <w:t xml:space="preserve">. </w:t>
      </w:r>
      <w:r w:rsidRPr="00105908">
        <w:rPr>
          <w:rFonts w:ascii="Times New Roman" w:hAnsi="Times New Roman" w:cs="Times New Roman"/>
          <w:sz w:val="24"/>
          <w:szCs w:val="24"/>
        </w:rPr>
        <w:t xml:space="preserve">Classical </w:t>
      </w:r>
      <w:r w:rsidR="00B72083">
        <w:rPr>
          <w:rFonts w:ascii="Times New Roman" w:hAnsi="Times New Roman" w:cs="Times New Roman"/>
          <w:sz w:val="24"/>
          <w:szCs w:val="24"/>
        </w:rPr>
        <w:t>l</w:t>
      </w:r>
      <w:r w:rsidRPr="00105908">
        <w:rPr>
          <w:rFonts w:ascii="Times New Roman" w:hAnsi="Times New Roman" w:cs="Times New Roman"/>
          <w:sz w:val="24"/>
          <w:szCs w:val="24"/>
        </w:rPr>
        <w:t xml:space="preserve">atent </w:t>
      </w:r>
      <w:r w:rsidR="00B72083">
        <w:rPr>
          <w:rFonts w:ascii="Times New Roman" w:hAnsi="Times New Roman" w:cs="Times New Roman"/>
          <w:sz w:val="24"/>
          <w:szCs w:val="24"/>
        </w:rPr>
        <w:t>p</w:t>
      </w:r>
      <w:r w:rsidRPr="00105908">
        <w:rPr>
          <w:rFonts w:ascii="Times New Roman" w:hAnsi="Times New Roman" w:cs="Times New Roman"/>
          <w:sz w:val="24"/>
          <w:szCs w:val="24"/>
        </w:rPr>
        <w:t>rofile</w:t>
      </w:r>
    </w:p>
    <w:p w14:paraId="658E9D1E" w14:textId="1C53DCF6" w:rsidR="00105908" w:rsidRDefault="00B72083" w:rsidP="00553464">
      <w:pPr>
        <w:rPr>
          <w:rFonts w:ascii="Times New Roman" w:hAnsi="Times New Roman" w:cs="Times New Roman"/>
          <w:sz w:val="24"/>
          <w:szCs w:val="24"/>
        </w:rPr>
      </w:pPr>
      <w:r>
        <w:rPr>
          <w:rFonts w:ascii="Times New Roman" w:hAnsi="Times New Roman" w:cs="Times New Roman"/>
          <w:sz w:val="24"/>
          <w:szCs w:val="24"/>
        </w:rPr>
        <w:t>a</w:t>
      </w:r>
      <w:r w:rsidR="00105908" w:rsidRPr="00105908">
        <w:rPr>
          <w:rFonts w:ascii="Times New Roman" w:hAnsi="Times New Roman" w:cs="Times New Roman"/>
          <w:sz w:val="24"/>
          <w:szCs w:val="24"/>
        </w:rPr>
        <w:t xml:space="preserve">nalysis of </w:t>
      </w:r>
      <w:r>
        <w:rPr>
          <w:rFonts w:ascii="Times New Roman" w:hAnsi="Times New Roman" w:cs="Times New Roman"/>
          <w:sz w:val="24"/>
          <w:szCs w:val="24"/>
        </w:rPr>
        <w:t>a</w:t>
      </w:r>
      <w:r w:rsidR="00105908" w:rsidRPr="00105908">
        <w:rPr>
          <w:rFonts w:ascii="Times New Roman" w:hAnsi="Times New Roman" w:cs="Times New Roman"/>
          <w:sz w:val="24"/>
          <w:szCs w:val="24"/>
        </w:rPr>
        <w:t xml:space="preserve">cademic </w:t>
      </w:r>
      <w:r>
        <w:rPr>
          <w:rFonts w:ascii="Times New Roman" w:hAnsi="Times New Roman" w:cs="Times New Roman"/>
          <w:sz w:val="24"/>
          <w:szCs w:val="24"/>
        </w:rPr>
        <w:t>s</w:t>
      </w:r>
      <w:r w:rsidR="00105908" w:rsidRPr="00105908">
        <w:rPr>
          <w:rFonts w:ascii="Times New Roman" w:hAnsi="Times New Roman" w:cs="Times New Roman"/>
          <w:sz w:val="24"/>
          <w:szCs w:val="24"/>
        </w:rPr>
        <w:t>elf-</w:t>
      </w:r>
      <w:r>
        <w:rPr>
          <w:rFonts w:ascii="Times New Roman" w:hAnsi="Times New Roman" w:cs="Times New Roman"/>
          <w:sz w:val="24"/>
          <w:szCs w:val="24"/>
        </w:rPr>
        <w:t>c</w:t>
      </w:r>
      <w:r w:rsidR="00105908" w:rsidRPr="00105908">
        <w:rPr>
          <w:rFonts w:ascii="Times New Roman" w:hAnsi="Times New Roman" w:cs="Times New Roman"/>
          <w:sz w:val="24"/>
          <w:szCs w:val="24"/>
        </w:rPr>
        <w:t xml:space="preserve">oncept </w:t>
      </w:r>
      <w:r>
        <w:rPr>
          <w:rFonts w:ascii="Times New Roman" w:hAnsi="Times New Roman" w:cs="Times New Roman"/>
          <w:sz w:val="24"/>
          <w:szCs w:val="24"/>
        </w:rPr>
        <w:t>d</w:t>
      </w:r>
      <w:r w:rsidR="00105908" w:rsidRPr="00105908">
        <w:rPr>
          <w:rFonts w:ascii="Times New Roman" w:hAnsi="Times New Roman" w:cs="Times New Roman"/>
          <w:sz w:val="24"/>
          <w:szCs w:val="24"/>
        </w:rPr>
        <w:t xml:space="preserve">imensions: Synergy of </w:t>
      </w:r>
      <w:r>
        <w:rPr>
          <w:rFonts w:ascii="Times New Roman" w:hAnsi="Times New Roman" w:cs="Times New Roman"/>
          <w:sz w:val="24"/>
          <w:szCs w:val="24"/>
        </w:rPr>
        <w:t>p</w:t>
      </w:r>
      <w:r w:rsidR="00105908" w:rsidRPr="00105908">
        <w:rPr>
          <w:rFonts w:ascii="Times New Roman" w:hAnsi="Times New Roman" w:cs="Times New Roman"/>
          <w:sz w:val="24"/>
          <w:szCs w:val="24"/>
        </w:rPr>
        <w:t xml:space="preserve">erson- and </w:t>
      </w:r>
      <w:r>
        <w:rPr>
          <w:rFonts w:ascii="Times New Roman" w:hAnsi="Times New Roman" w:cs="Times New Roman"/>
          <w:sz w:val="24"/>
          <w:szCs w:val="24"/>
        </w:rPr>
        <w:t>v</w:t>
      </w:r>
      <w:r w:rsidR="00105908" w:rsidRPr="00105908">
        <w:rPr>
          <w:rFonts w:ascii="Times New Roman" w:hAnsi="Times New Roman" w:cs="Times New Roman"/>
          <w:sz w:val="24"/>
          <w:szCs w:val="24"/>
        </w:rPr>
        <w:t>ariable-</w:t>
      </w:r>
      <w:r>
        <w:rPr>
          <w:rFonts w:ascii="Times New Roman" w:hAnsi="Times New Roman" w:cs="Times New Roman"/>
          <w:sz w:val="24"/>
          <w:szCs w:val="24"/>
        </w:rPr>
        <w:t>c</w:t>
      </w:r>
      <w:r w:rsidR="00105908" w:rsidRPr="00105908">
        <w:rPr>
          <w:rFonts w:ascii="Times New Roman" w:hAnsi="Times New Roman" w:cs="Times New Roman"/>
          <w:sz w:val="24"/>
          <w:szCs w:val="24"/>
        </w:rPr>
        <w:t xml:space="preserve">entered </w:t>
      </w:r>
      <w:r>
        <w:rPr>
          <w:rFonts w:ascii="Times New Roman" w:hAnsi="Times New Roman" w:cs="Times New Roman"/>
          <w:sz w:val="24"/>
          <w:szCs w:val="24"/>
        </w:rPr>
        <w:t>a</w:t>
      </w:r>
      <w:r w:rsidR="00105908" w:rsidRPr="00105908">
        <w:rPr>
          <w:rFonts w:ascii="Times New Roman" w:hAnsi="Times New Roman" w:cs="Times New Roman"/>
          <w:sz w:val="24"/>
          <w:szCs w:val="24"/>
        </w:rPr>
        <w:t xml:space="preserve">pproaches to </w:t>
      </w:r>
      <w:r>
        <w:rPr>
          <w:rFonts w:ascii="Times New Roman" w:hAnsi="Times New Roman" w:cs="Times New Roman"/>
          <w:sz w:val="24"/>
          <w:szCs w:val="24"/>
        </w:rPr>
        <w:t>t</w:t>
      </w:r>
      <w:r w:rsidR="00105908" w:rsidRPr="00105908">
        <w:rPr>
          <w:rFonts w:ascii="Times New Roman" w:hAnsi="Times New Roman" w:cs="Times New Roman"/>
          <w:sz w:val="24"/>
          <w:szCs w:val="24"/>
        </w:rPr>
        <w:t xml:space="preserve">heoretical </w:t>
      </w:r>
      <w:r>
        <w:rPr>
          <w:rFonts w:ascii="Times New Roman" w:hAnsi="Times New Roman" w:cs="Times New Roman"/>
          <w:sz w:val="24"/>
          <w:szCs w:val="24"/>
        </w:rPr>
        <w:t>m</w:t>
      </w:r>
      <w:r w:rsidR="00105908" w:rsidRPr="00105908">
        <w:rPr>
          <w:rFonts w:ascii="Times New Roman" w:hAnsi="Times New Roman" w:cs="Times New Roman"/>
          <w:sz w:val="24"/>
          <w:szCs w:val="24"/>
        </w:rPr>
        <w:t xml:space="preserve">odels of </w:t>
      </w:r>
      <w:r>
        <w:rPr>
          <w:rFonts w:ascii="Times New Roman" w:hAnsi="Times New Roman" w:cs="Times New Roman"/>
          <w:sz w:val="24"/>
          <w:szCs w:val="24"/>
        </w:rPr>
        <w:t>s</w:t>
      </w:r>
      <w:r w:rsidR="00105908" w:rsidRPr="00105908">
        <w:rPr>
          <w:rFonts w:ascii="Times New Roman" w:hAnsi="Times New Roman" w:cs="Times New Roman"/>
          <w:sz w:val="24"/>
          <w:szCs w:val="24"/>
        </w:rPr>
        <w:t>elf-</w:t>
      </w:r>
      <w:r>
        <w:rPr>
          <w:rFonts w:ascii="Times New Roman" w:hAnsi="Times New Roman" w:cs="Times New Roman"/>
          <w:sz w:val="24"/>
          <w:szCs w:val="24"/>
        </w:rPr>
        <w:t>c</w:t>
      </w:r>
      <w:r w:rsidR="00105908" w:rsidRPr="00105908">
        <w:rPr>
          <w:rFonts w:ascii="Times New Roman" w:hAnsi="Times New Roman" w:cs="Times New Roman"/>
          <w:sz w:val="24"/>
          <w:szCs w:val="24"/>
        </w:rPr>
        <w:t>oncept</w:t>
      </w:r>
      <w:r>
        <w:rPr>
          <w:rFonts w:ascii="Times New Roman" w:hAnsi="Times New Roman" w:cs="Times New Roman"/>
          <w:sz w:val="24"/>
          <w:szCs w:val="24"/>
        </w:rPr>
        <w:t xml:space="preserve">. </w:t>
      </w:r>
      <w:r w:rsidR="00105908" w:rsidRPr="00553464">
        <w:rPr>
          <w:rFonts w:ascii="Times New Roman" w:hAnsi="Times New Roman" w:cs="Times New Roman"/>
          <w:sz w:val="24"/>
          <w:szCs w:val="24"/>
        </w:rPr>
        <w:t>Structural Equation Modeling: A Multidisciplinary Journal,</w:t>
      </w:r>
      <w:r w:rsidRPr="00553464">
        <w:rPr>
          <w:rFonts w:ascii="Times New Roman" w:hAnsi="Times New Roman" w:cs="Times New Roman"/>
          <w:sz w:val="24"/>
          <w:szCs w:val="24"/>
        </w:rPr>
        <w:t xml:space="preserve"> </w:t>
      </w:r>
      <w:r w:rsidR="00105908" w:rsidRPr="00553464">
        <w:rPr>
          <w:rFonts w:ascii="Times New Roman" w:hAnsi="Times New Roman" w:cs="Times New Roman"/>
          <w:sz w:val="24"/>
          <w:szCs w:val="24"/>
        </w:rPr>
        <w:t>16</w:t>
      </w:r>
      <w:r w:rsidRPr="00B72083">
        <w:rPr>
          <w:rFonts w:ascii="Times New Roman" w:hAnsi="Times New Roman" w:cs="Times New Roman"/>
          <w:sz w:val="24"/>
          <w:szCs w:val="24"/>
        </w:rPr>
        <w:t>(</w:t>
      </w:r>
      <w:r w:rsidR="00105908" w:rsidRPr="00105908">
        <w:rPr>
          <w:rFonts w:ascii="Times New Roman" w:hAnsi="Times New Roman" w:cs="Times New Roman"/>
          <w:sz w:val="24"/>
          <w:szCs w:val="24"/>
        </w:rPr>
        <w:t>2</w:t>
      </w:r>
      <w:r>
        <w:rPr>
          <w:rFonts w:ascii="Times New Roman" w:hAnsi="Times New Roman" w:cs="Times New Roman"/>
          <w:sz w:val="24"/>
          <w:szCs w:val="24"/>
        </w:rPr>
        <w:t>)</w:t>
      </w:r>
      <w:r w:rsidR="00105908" w:rsidRPr="00105908">
        <w:rPr>
          <w:rFonts w:ascii="Times New Roman" w:hAnsi="Times New Roman" w:cs="Times New Roman"/>
          <w:sz w:val="24"/>
          <w:szCs w:val="24"/>
        </w:rPr>
        <w:t>,191</w:t>
      </w:r>
      <w:r>
        <w:rPr>
          <w:rFonts w:ascii="Times New Roman" w:hAnsi="Times New Roman" w:cs="Times New Roman"/>
          <w:sz w:val="24"/>
          <w:szCs w:val="24"/>
        </w:rPr>
        <w:t>-</w:t>
      </w:r>
      <w:r w:rsidR="00105908" w:rsidRPr="00105908">
        <w:rPr>
          <w:rFonts w:ascii="Times New Roman" w:hAnsi="Times New Roman" w:cs="Times New Roman"/>
          <w:sz w:val="24"/>
          <w:szCs w:val="24"/>
        </w:rPr>
        <w:t>225</w:t>
      </w:r>
      <w:r w:rsidR="00553464">
        <w:rPr>
          <w:rFonts w:ascii="Times New Roman" w:hAnsi="Times New Roman" w:cs="Times New Roman"/>
          <w:sz w:val="24"/>
          <w:szCs w:val="24"/>
        </w:rPr>
        <w:t>.</w:t>
      </w:r>
    </w:p>
    <w:p w14:paraId="29D7D61D" w14:textId="645F7E29" w:rsidR="00105908" w:rsidRDefault="00105908" w:rsidP="00FE25B0">
      <w:pPr>
        <w:rPr>
          <w:rFonts w:ascii="Times New Roman" w:hAnsi="Times New Roman" w:cs="Times New Roman"/>
          <w:sz w:val="24"/>
          <w:szCs w:val="24"/>
        </w:rPr>
      </w:pPr>
      <w:r>
        <w:rPr>
          <w:rFonts w:ascii="Times New Roman" w:hAnsi="Times New Roman" w:cs="Times New Roman"/>
          <w:sz w:val="24"/>
          <w:szCs w:val="24"/>
        </w:rPr>
        <w:t xml:space="preserve">Moran, L., </w:t>
      </w:r>
      <w:proofErr w:type="spellStart"/>
      <w:r>
        <w:rPr>
          <w:rFonts w:ascii="Times New Roman" w:hAnsi="Times New Roman" w:cs="Times New Roman"/>
          <w:sz w:val="24"/>
          <w:szCs w:val="24"/>
        </w:rPr>
        <w:t>Lengua</w:t>
      </w:r>
      <w:proofErr w:type="spellEnd"/>
      <w:r>
        <w:rPr>
          <w:rFonts w:ascii="Times New Roman" w:hAnsi="Times New Roman" w:cs="Times New Roman"/>
          <w:sz w:val="24"/>
          <w:szCs w:val="24"/>
        </w:rPr>
        <w:t xml:space="preserve">, L. J., </w:t>
      </w:r>
      <w:proofErr w:type="spellStart"/>
      <w:r>
        <w:rPr>
          <w:rFonts w:ascii="Times New Roman" w:hAnsi="Times New Roman" w:cs="Times New Roman"/>
          <w:sz w:val="24"/>
          <w:szCs w:val="24"/>
        </w:rPr>
        <w:t>Zalewski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Ruberry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M., Thompson, S., &amp; </w:t>
      </w:r>
      <w:proofErr w:type="spellStart"/>
      <w:r>
        <w:rPr>
          <w:rFonts w:ascii="Times New Roman" w:hAnsi="Times New Roman" w:cs="Times New Roman"/>
          <w:sz w:val="24"/>
          <w:szCs w:val="24"/>
        </w:rPr>
        <w:t>Kiff</w:t>
      </w:r>
      <w:proofErr w:type="spellEnd"/>
      <w:r>
        <w:rPr>
          <w:rFonts w:ascii="Times New Roman" w:hAnsi="Times New Roman" w:cs="Times New Roman"/>
          <w:sz w:val="24"/>
          <w:szCs w:val="24"/>
        </w:rPr>
        <w:t xml:space="preserve">, C. (2017). Variable- and person-centered approaches to examining temperament vulnerability and resilience to the effects of contextual risk. </w:t>
      </w:r>
      <w:r w:rsidRPr="00553464">
        <w:rPr>
          <w:rFonts w:ascii="Times New Roman" w:hAnsi="Times New Roman" w:cs="Times New Roman"/>
          <w:sz w:val="24"/>
          <w:szCs w:val="24"/>
        </w:rPr>
        <w:t>Journal of Research in Personality, 67</w:t>
      </w:r>
      <w:r>
        <w:rPr>
          <w:rFonts w:ascii="Times New Roman" w:hAnsi="Times New Roman" w:cs="Times New Roman"/>
          <w:sz w:val="24"/>
          <w:szCs w:val="24"/>
        </w:rPr>
        <w:t>, 61-74.</w:t>
      </w:r>
    </w:p>
    <w:p w14:paraId="3E77C855" w14:textId="61020742" w:rsidR="007F3B09" w:rsidRDefault="007F3B09" w:rsidP="00FE25B0">
      <w:pPr>
        <w:rPr>
          <w:rFonts w:ascii="Times New Roman" w:hAnsi="Times New Roman" w:cs="Times New Roman"/>
          <w:sz w:val="24"/>
          <w:szCs w:val="24"/>
        </w:rPr>
      </w:pPr>
      <w:r>
        <w:rPr>
          <w:rFonts w:ascii="Times New Roman" w:hAnsi="Times New Roman" w:cs="Times New Roman"/>
          <w:sz w:val="24"/>
          <w:szCs w:val="24"/>
        </w:rPr>
        <w:t xml:space="preserve">Thorpe, J. M., Thorpe, C. T., </w:t>
      </w:r>
      <w:proofErr w:type="spellStart"/>
      <w:r>
        <w:rPr>
          <w:rFonts w:ascii="Times New Roman" w:hAnsi="Times New Roman" w:cs="Times New Roman"/>
          <w:sz w:val="24"/>
          <w:szCs w:val="24"/>
        </w:rPr>
        <w:t>Kennelty</w:t>
      </w:r>
      <w:proofErr w:type="spellEnd"/>
      <w:r>
        <w:rPr>
          <w:rFonts w:ascii="Times New Roman" w:hAnsi="Times New Roman" w:cs="Times New Roman"/>
          <w:sz w:val="24"/>
          <w:szCs w:val="24"/>
        </w:rPr>
        <w:t xml:space="preserve">, K. A., &amp; </w:t>
      </w:r>
      <w:proofErr w:type="spellStart"/>
      <w:r>
        <w:rPr>
          <w:rFonts w:ascii="Times New Roman" w:hAnsi="Times New Roman" w:cs="Times New Roman"/>
          <w:sz w:val="24"/>
          <w:szCs w:val="24"/>
        </w:rPr>
        <w:t>Pandhi</w:t>
      </w:r>
      <w:proofErr w:type="spellEnd"/>
      <w:r>
        <w:rPr>
          <w:rFonts w:ascii="Times New Roman" w:hAnsi="Times New Roman" w:cs="Times New Roman"/>
          <w:sz w:val="24"/>
          <w:szCs w:val="24"/>
        </w:rPr>
        <w:t xml:space="preserve">, N. (2011). Patterns of perceived barriers to medical care in older adults: A latent class analysis. </w:t>
      </w:r>
      <w:r w:rsidRPr="007F3B09">
        <w:rPr>
          <w:rFonts w:ascii="Times New Roman" w:hAnsi="Times New Roman" w:cs="Times New Roman"/>
          <w:i/>
          <w:iCs/>
          <w:sz w:val="24"/>
          <w:szCs w:val="24"/>
        </w:rPr>
        <w:t>BMC Public Health Services Research, 11</w:t>
      </w:r>
      <w:r>
        <w:rPr>
          <w:rFonts w:ascii="Times New Roman" w:hAnsi="Times New Roman" w:cs="Times New Roman"/>
          <w:sz w:val="24"/>
          <w:szCs w:val="24"/>
        </w:rPr>
        <w:t>, 181.</w:t>
      </w:r>
    </w:p>
    <w:tbl>
      <w:tblPr>
        <w:tblStyle w:val="TableGrid"/>
        <w:tblW w:w="0" w:type="auto"/>
        <w:tblLook w:val="04A0" w:firstRow="1" w:lastRow="0" w:firstColumn="1" w:lastColumn="0" w:noHBand="0" w:noVBand="1"/>
      </w:tblPr>
      <w:tblGrid>
        <w:gridCol w:w="5125"/>
      </w:tblGrid>
      <w:tr w:rsidR="00FE25B0" w14:paraId="22EFE047" w14:textId="77777777" w:rsidTr="001758BD">
        <w:tc>
          <w:tcPr>
            <w:tcW w:w="5125" w:type="dxa"/>
            <w:shd w:val="clear" w:color="auto" w:fill="D9E2F3" w:themeFill="accent1" w:themeFillTint="33"/>
          </w:tcPr>
          <w:p w14:paraId="09DA9E19" w14:textId="77777777" w:rsidR="00FE25B0" w:rsidRDefault="00FE25B0" w:rsidP="001758BD">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C22183">
              <w:rPr>
                <w:rFonts w:ascii="Times New Roman" w:hAnsi="Times New Roman" w:cs="Times New Roman"/>
                <w:b/>
                <w:bCs/>
                <w:sz w:val="28"/>
                <w:szCs w:val="28"/>
              </w:rPr>
              <w:t>Weighting</w:t>
            </w:r>
            <w:r>
              <w:rPr>
                <w:rFonts w:ascii="Times New Roman" w:hAnsi="Times New Roman" w:cs="Times New Roman"/>
                <w:b/>
                <w:bCs/>
                <w:sz w:val="28"/>
                <w:szCs w:val="28"/>
              </w:rPr>
              <w:t xml:space="preserve"> (Schemes and Reasons) </w:t>
            </w:r>
            <w:r>
              <w:rPr>
                <w:rFonts w:ascii="Times New Roman" w:hAnsi="Times New Roman" w:cs="Times New Roman"/>
                <w:b/>
                <w:bCs/>
                <w:sz w:val="28"/>
                <w:szCs w:val="28"/>
              </w:rPr>
              <w:sym w:font="Wingdings 2" w:char="F0B3"/>
            </w:r>
          </w:p>
        </w:tc>
      </w:tr>
    </w:tbl>
    <w:p w14:paraId="677BCA4C" w14:textId="77777777" w:rsidR="00FE25B0" w:rsidRDefault="00FE25B0" w:rsidP="00FE25B0">
      <w:pPr>
        <w:spacing w:before="120"/>
        <w:rPr>
          <w:rFonts w:ascii="Times New Roman" w:hAnsi="Times New Roman" w:cs="Times New Roman"/>
          <w:sz w:val="24"/>
          <w:szCs w:val="24"/>
        </w:rPr>
      </w:pPr>
      <w:r>
        <w:rPr>
          <w:rFonts w:ascii="Times New Roman" w:hAnsi="Times New Roman" w:cs="Times New Roman"/>
          <w:sz w:val="24"/>
          <w:szCs w:val="24"/>
        </w:rPr>
        <w:t xml:space="preserve">Asparouhov, T. (2005). Sampling weights in latent variable modeling. </w:t>
      </w:r>
      <w:r w:rsidRPr="007E7484">
        <w:rPr>
          <w:rFonts w:ascii="Times New Roman" w:hAnsi="Times New Roman" w:cs="Times New Roman"/>
          <w:i/>
          <w:iCs/>
          <w:sz w:val="24"/>
          <w:szCs w:val="24"/>
        </w:rPr>
        <w:t>Structural Equation Modeling, 12</w:t>
      </w:r>
      <w:r>
        <w:rPr>
          <w:rFonts w:ascii="Times New Roman" w:hAnsi="Times New Roman" w:cs="Times New Roman"/>
          <w:sz w:val="24"/>
          <w:szCs w:val="24"/>
        </w:rPr>
        <w:t>(3), 411-434.</w:t>
      </w:r>
    </w:p>
    <w:p w14:paraId="130CC2E4" w14:textId="3A3270EF" w:rsidR="00FE25B0" w:rsidRDefault="00FE25B0" w:rsidP="00FE25B0">
      <w:pPr>
        <w:rPr>
          <w:rFonts w:ascii="Times New Roman" w:hAnsi="Times New Roman" w:cs="Times New Roman"/>
          <w:sz w:val="24"/>
          <w:szCs w:val="24"/>
        </w:rPr>
      </w:pPr>
      <w:r w:rsidRPr="00C22183">
        <w:rPr>
          <w:rFonts w:ascii="Times New Roman" w:hAnsi="Times New Roman" w:cs="Times New Roman"/>
          <w:sz w:val="24"/>
          <w:szCs w:val="24"/>
        </w:rPr>
        <w:lastRenderedPageBreak/>
        <w:t xml:space="preserve">Baines, A. D., Partin, M. R, </w:t>
      </w:r>
      <w:proofErr w:type="spellStart"/>
      <w:r w:rsidRPr="00C22183">
        <w:rPr>
          <w:rFonts w:ascii="Times New Roman" w:hAnsi="Times New Roman" w:cs="Times New Roman"/>
          <w:sz w:val="24"/>
          <w:szCs w:val="24"/>
        </w:rPr>
        <w:t>Davern</w:t>
      </w:r>
      <w:proofErr w:type="spellEnd"/>
      <w:r>
        <w:rPr>
          <w:rFonts w:ascii="Times New Roman" w:hAnsi="Times New Roman" w:cs="Times New Roman"/>
          <w:sz w:val="24"/>
          <w:szCs w:val="24"/>
        </w:rPr>
        <w:t>,</w:t>
      </w:r>
      <w:r w:rsidRPr="00C22183">
        <w:rPr>
          <w:rFonts w:ascii="Times New Roman" w:hAnsi="Times New Roman" w:cs="Times New Roman"/>
          <w:sz w:val="24"/>
          <w:szCs w:val="24"/>
        </w:rPr>
        <w:t xml:space="preserve"> M., &amp; Rockwood, T. H. (2007). Mixed-mode admin</w:t>
      </w:r>
      <w:r w:rsidR="00324E18">
        <w:rPr>
          <w:rFonts w:ascii="Times New Roman" w:hAnsi="Times New Roman" w:cs="Times New Roman"/>
          <w:sz w:val="24"/>
          <w:szCs w:val="24"/>
        </w:rPr>
        <w:t>i</w:t>
      </w:r>
      <w:r w:rsidRPr="00C22183">
        <w:rPr>
          <w:rFonts w:ascii="Times New Roman" w:hAnsi="Times New Roman" w:cs="Times New Roman"/>
          <w:sz w:val="24"/>
          <w:szCs w:val="24"/>
        </w:rPr>
        <w:t xml:space="preserve">stration reduced bias and enhanced poststratification adjustments in a health behavior survey. </w:t>
      </w:r>
      <w:r w:rsidRPr="00C22183">
        <w:rPr>
          <w:rFonts w:ascii="Times New Roman" w:hAnsi="Times New Roman" w:cs="Times New Roman"/>
          <w:i/>
          <w:iCs/>
          <w:sz w:val="24"/>
          <w:szCs w:val="24"/>
        </w:rPr>
        <w:t>Journal of Clinical Epidemiology, 60</w:t>
      </w:r>
      <w:r w:rsidRPr="00C22183">
        <w:rPr>
          <w:rFonts w:ascii="Times New Roman" w:hAnsi="Times New Roman" w:cs="Times New Roman"/>
          <w:sz w:val="24"/>
          <w:szCs w:val="24"/>
        </w:rPr>
        <w:t>, 1246-1255.</w:t>
      </w:r>
    </w:p>
    <w:p w14:paraId="6B9D7347" w14:textId="796E1933" w:rsidR="00FE25B0" w:rsidRDefault="00FE25B0" w:rsidP="00FE25B0">
      <w:pPr>
        <w:rPr>
          <w:rFonts w:ascii="Times New Roman" w:hAnsi="Times New Roman" w:cs="Times New Roman"/>
          <w:sz w:val="24"/>
          <w:szCs w:val="24"/>
        </w:rPr>
      </w:pPr>
      <w:r>
        <w:rPr>
          <w:rFonts w:ascii="Times New Roman" w:hAnsi="Times New Roman" w:cs="Times New Roman"/>
          <w:sz w:val="24"/>
          <w:szCs w:val="24"/>
        </w:rPr>
        <w:t xml:space="preserve">Gelman, A. (2007). Struggles with survey weighting and regression modeling. </w:t>
      </w:r>
      <w:r w:rsidRPr="00C22183">
        <w:rPr>
          <w:rFonts w:ascii="Times New Roman" w:hAnsi="Times New Roman" w:cs="Times New Roman"/>
          <w:i/>
          <w:iCs/>
          <w:sz w:val="24"/>
          <w:szCs w:val="24"/>
        </w:rPr>
        <w:t>Statistical Science, 22</w:t>
      </w:r>
      <w:r>
        <w:rPr>
          <w:rFonts w:ascii="Times New Roman" w:hAnsi="Times New Roman" w:cs="Times New Roman"/>
          <w:sz w:val="24"/>
          <w:szCs w:val="24"/>
        </w:rPr>
        <w:t>(2), 153-164.</w:t>
      </w:r>
    </w:p>
    <w:p w14:paraId="0FC9BB15" w14:textId="2ACF1F18" w:rsidR="00627EC3" w:rsidRDefault="00627EC3" w:rsidP="00FE25B0">
      <w:pPr>
        <w:rPr>
          <w:rFonts w:ascii="Times New Roman" w:hAnsi="Times New Roman" w:cs="Times New Roman"/>
          <w:sz w:val="24"/>
          <w:szCs w:val="24"/>
        </w:rPr>
      </w:pPr>
      <w:proofErr w:type="spellStart"/>
      <w:r>
        <w:rPr>
          <w:rFonts w:ascii="Times New Roman" w:hAnsi="Times New Roman" w:cs="Times New Roman"/>
          <w:sz w:val="24"/>
          <w:szCs w:val="24"/>
        </w:rPr>
        <w:t>Kalton</w:t>
      </w:r>
      <w:proofErr w:type="spellEnd"/>
      <w:r>
        <w:rPr>
          <w:rFonts w:ascii="Times New Roman" w:hAnsi="Times New Roman" w:cs="Times New Roman"/>
          <w:sz w:val="24"/>
          <w:szCs w:val="24"/>
        </w:rPr>
        <w:t xml:space="preserve">, G., &amp; Flores-Cervantes, I. (2003). Weighting methods. </w:t>
      </w:r>
      <w:r w:rsidRPr="00627EC3">
        <w:rPr>
          <w:rFonts w:ascii="Times New Roman" w:hAnsi="Times New Roman" w:cs="Times New Roman"/>
          <w:i/>
          <w:iCs/>
          <w:sz w:val="24"/>
          <w:szCs w:val="24"/>
        </w:rPr>
        <w:t>Journal of Official Statistics, 19</w:t>
      </w:r>
      <w:r>
        <w:rPr>
          <w:rFonts w:ascii="Times New Roman" w:hAnsi="Times New Roman" w:cs="Times New Roman"/>
          <w:sz w:val="24"/>
          <w:szCs w:val="24"/>
        </w:rPr>
        <w:t>(2), 81-97.</w:t>
      </w:r>
    </w:p>
    <w:p w14:paraId="16639872" w14:textId="15AC06D7" w:rsidR="004F48B3" w:rsidRPr="004F48B3" w:rsidRDefault="004F48B3" w:rsidP="00FE25B0">
      <w:pPr>
        <w:rPr>
          <w:rFonts w:ascii="Times New Roman" w:hAnsi="Times New Roman" w:cs="Times New Roman"/>
          <w:sz w:val="24"/>
          <w:szCs w:val="24"/>
        </w:rPr>
      </w:pPr>
      <w:r>
        <w:rPr>
          <w:rFonts w:ascii="Times New Roman" w:hAnsi="Times New Roman" w:cs="Times New Roman"/>
          <w:sz w:val="24"/>
          <w:szCs w:val="24"/>
        </w:rPr>
        <w:t>Rosenbaum</w:t>
      </w:r>
      <w:r w:rsidR="00974E17">
        <w:rPr>
          <w:rFonts w:ascii="Times New Roman" w:hAnsi="Times New Roman" w:cs="Times New Roman"/>
          <w:sz w:val="24"/>
          <w:szCs w:val="24"/>
        </w:rPr>
        <w:t>, P. R.</w:t>
      </w:r>
      <w:r>
        <w:rPr>
          <w:rFonts w:ascii="Times New Roman" w:hAnsi="Times New Roman" w:cs="Times New Roman"/>
          <w:sz w:val="24"/>
          <w:szCs w:val="24"/>
        </w:rPr>
        <w:t>, &amp; Rubin, D. B. (1983).</w:t>
      </w:r>
      <w:r w:rsidR="00974E17">
        <w:rPr>
          <w:rFonts w:ascii="Times New Roman" w:hAnsi="Times New Roman" w:cs="Times New Roman"/>
          <w:sz w:val="24"/>
          <w:szCs w:val="24"/>
        </w:rPr>
        <w:t xml:space="preserve"> The central role of the propensity scores in observational studies for causal effects. </w:t>
      </w:r>
      <w:proofErr w:type="spellStart"/>
      <w:r w:rsidR="00974E17" w:rsidRPr="00974E17">
        <w:rPr>
          <w:rFonts w:ascii="Times New Roman" w:hAnsi="Times New Roman" w:cs="Times New Roman"/>
          <w:i/>
          <w:iCs/>
          <w:sz w:val="24"/>
          <w:szCs w:val="24"/>
        </w:rPr>
        <w:t>Biometrika</w:t>
      </w:r>
      <w:proofErr w:type="spellEnd"/>
      <w:r w:rsidR="00974E17" w:rsidRPr="00974E17">
        <w:rPr>
          <w:rFonts w:ascii="Times New Roman" w:hAnsi="Times New Roman" w:cs="Times New Roman"/>
          <w:i/>
          <w:iCs/>
          <w:sz w:val="24"/>
          <w:szCs w:val="24"/>
        </w:rPr>
        <w:t>, 70</w:t>
      </w:r>
      <w:r w:rsidR="00974E17">
        <w:rPr>
          <w:rFonts w:ascii="Times New Roman" w:hAnsi="Times New Roman" w:cs="Times New Roman"/>
          <w:sz w:val="24"/>
          <w:szCs w:val="24"/>
        </w:rPr>
        <w:t>, 41-55.</w:t>
      </w:r>
    </w:p>
    <w:p w14:paraId="24901266" w14:textId="20EEDEEF" w:rsidR="00974E17" w:rsidRDefault="00974E17" w:rsidP="00FE25B0">
      <w:pPr>
        <w:rPr>
          <w:rFonts w:ascii="Times New Roman" w:hAnsi="Times New Roman" w:cs="Times New Roman"/>
          <w:sz w:val="24"/>
          <w:szCs w:val="24"/>
        </w:rPr>
      </w:pPr>
      <w:r>
        <w:rPr>
          <w:rFonts w:ascii="Times New Roman" w:hAnsi="Times New Roman" w:cs="Times New Roman"/>
          <w:sz w:val="24"/>
          <w:szCs w:val="24"/>
        </w:rPr>
        <w:t xml:space="preserve">Rubin, D. B. (1997). Estimating causal effects from large data sets using propensity scores. </w:t>
      </w:r>
      <w:r w:rsidRPr="00974E17">
        <w:rPr>
          <w:rFonts w:ascii="Times New Roman" w:hAnsi="Times New Roman" w:cs="Times New Roman"/>
          <w:i/>
          <w:iCs/>
          <w:sz w:val="24"/>
          <w:szCs w:val="24"/>
        </w:rPr>
        <w:t>Annals of Internal Medicine, 127</w:t>
      </w:r>
      <w:r>
        <w:rPr>
          <w:rFonts w:ascii="Times New Roman" w:hAnsi="Times New Roman" w:cs="Times New Roman"/>
          <w:sz w:val="24"/>
          <w:szCs w:val="24"/>
        </w:rPr>
        <w:t>, 757-763.</w:t>
      </w:r>
    </w:p>
    <w:p w14:paraId="125C4B74" w14:textId="038F1E75" w:rsidR="00FE25B0" w:rsidRDefault="00FE25B0" w:rsidP="00FE25B0">
      <w:pPr>
        <w:rPr>
          <w:rFonts w:ascii="Times New Roman" w:hAnsi="Times New Roman" w:cs="Times New Roman"/>
          <w:sz w:val="24"/>
          <w:szCs w:val="24"/>
        </w:rPr>
      </w:pPr>
      <w:r w:rsidRPr="00003789">
        <w:rPr>
          <w:rFonts w:ascii="Times New Roman" w:hAnsi="Times New Roman" w:cs="Times New Roman"/>
          <w:sz w:val="24"/>
          <w:szCs w:val="24"/>
        </w:rPr>
        <w:t xml:space="preserve">Rubin, D. B. (1979). Using multivariate matched sampling and regression adjustments to control bias in observational studies. </w:t>
      </w:r>
      <w:r w:rsidRPr="00003789">
        <w:rPr>
          <w:rFonts w:ascii="Times New Roman" w:hAnsi="Times New Roman" w:cs="Times New Roman"/>
          <w:i/>
          <w:iCs/>
          <w:sz w:val="24"/>
          <w:szCs w:val="24"/>
        </w:rPr>
        <w:t>Journal of the American Statistical Association, 74</w:t>
      </w:r>
      <w:r w:rsidRPr="00003789">
        <w:rPr>
          <w:rFonts w:ascii="Times New Roman" w:hAnsi="Times New Roman" w:cs="Times New Roman"/>
          <w:sz w:val="24"/>
          <w:szCs w:val="24"/>
        </w:rPr>
        <w:t>, 318-324.</w:t>
      </w:r>
    </w:p>
    <w:p w14:paraId="2C865C3A" w14:textId="0F6A02BF" w:rsidR="00974E17" w:rsidRDefault="00974E17" w:rsidP="00974E17">
      <w:pPr>
        <w:rPr>
          <w:rFonts w:ascii="Times New Roman" w:hAnsi="Times New Roman" w:cs="Times New Roman"/>
          <w:sz w:val="24"/>
          <w:szCs w:val="24"/>
        </w:rPr>
      </w:pPr>
      <w:r w:rsidRPr="00974E17">
        <w:rPr>
          <w:rFonts w:ascii="Times New Roman" w:hAnsi="Times New Roman" w:cs="Times New Roman"/>
          <w:b/>
          <w:bCs/>
          <w:sz w:val="24"/>
          <w:szCs w:val="24"/>
        </w:rPr>
        <w:t>Scheier, L. M</w:t>
      </w:r>
      <w:r w:rsidRPr="00974E17">
        <w:rPr>
          <w:rFonts w:ascii="Times New Roman" w:hAnsi="Times New Roman" w:cs="Times New Roman"/>
          <w:sz w:val="24"/>
          <w:szCs w:val="24"/>
        </w:rPr>
        <w:t xml:space="preserve">. (2010). Methods for approximating random assignment: Regression discontinuity and propensity scores. In E. Baker P. P. Peterson, &amp; B. McGaw (Eds.), </w:t>
      </w:r>
      <w:r w:rsidRPr="00974E17">
        <w:rPr>
          <w:rFonts w:ascii="Times New Roman" w:hAnsi="Times New Roman" w:cs="Times New Roman"/>
          <w:i/>
          <w:iCs/>
          <w:sz w:val="24"/>
          <w:szCs w:val="24"/>
        </w:rPr>
        <w:t>International Encyclopedia of Education</w:t>
      </w:r>
      <w:r w:rsidRPr="00974E17">
        <w:rPr>
          <w:rFonts w:ascii="Times New Roman" w:hAnsi="Times New Roman" w:cs="Times New Roman"/>
          <w:sz w:val="24"/>
          <w:szCs w:val="24"/>
        </w:rPr>
        <w:t xml:space="preserve"> (3rd ed.) (pp. 104-110). London, UK: Elsevier Ltd.</w:t>
      </w:r>
    </w:p>
    <w:tbl>
      <w:tblPr>
        <w:tblStyle w:val="TableGrid"/>
        <w:tblW w:w="0" w:type="auto"/>
        <w:tblLook w:val="04A0" w:firstRow="1" w:lastRow="0" w:firstColumn="1" w:lastColumn="0" w:noHBand="0" w:noVBand="1"/>
      </w:tblPr>
      <w:tblGrid>
        <w:gridCol w:w="3595"/>
      </w:tblGrid>
      <w:tr w:rsidR="00973024" w14:paraId="168DBB7F" w14:textId="77777777" w:rsidTr="00973024">
        <w:tc>
          <w:tcPr>
            <w:tcW w:w="3595" w:type="dxa"/>
            <w:shd w:val="clear" w:color="auto" w:fill="D9E2F3" w:themeFill="accent1" w:themeFillTint="33"/>
          </w:tcPr>
          <w:p w14:paraId="5FE95C7B" w14:textId="23A008CC" w:rsidR="00973024" w:rsidRDefault="00973024" w:rsidP="00973024">
            <w:pPr>
              <w:rPr>
                <w:rFonts w:ascii="Times New Roman" w:hAnsi="Times New Roman" w:cs="Times New Roman"/>
                <w:b/>
                <w:bCs/>
                <w:sz w:val="28"/>
                <w:szCs w:val="28"/>
              </w:rPr>
            </w:pPr>
            <w:r>
              <w:rPr>
                <w:rFonts w:ascii="Times New Roman" w:hAnsi="Times New Roman" w:cs="Times New Roman"/>
                <w:b/>
                <w:bCs/>
                <w:sz w:val="28"/>
                <w:szCs w:val="28"/>
              </w:rPr>
              <w:sym w:font="Wingdings 2" w:char="F0F4"/>
            </w:r>
            <w:r>
              <w:rPr>
                <w:rFonts w:ascii="Times New Roman" w:hAnsi="Times New Roman" w:cs="Times New Roman"/>
                <w:b/>
                <w:bCs/>
                <w:sz w:val="28"/>
                <w:szCs w:val="28"/>
              </w:rPr>
              <w:t xml:space="preserve"> Additional </w:t>
            </w:r>
            <w:r w:rsidR="00105908">
              <w:rPr>
                <w:rFonts w:ascii="Times New Roman" w:hAnsi="Times New Roman" w:cs="Times New Roman"/>
                <w:b/>
                <w:bCs/>
                <w:sz w:val="28"/>
                <w:szCs w:val="28"/>
              </w:rPr>
              <w:t xml:space="preserve">Instruments </w:t>
            </w:r>
            <w:r>
              <w:rPr>
                <w:rFonts w:ascii="Times New Roman" w:hAnsi="Times New Roman" w:cs="Times New Roman"/>
                <w:b/>
                <w:bCs/>
                <w:sz w:val="28"/>
                <w:szCs w:val="28"/>
              </w:rPr>
              <w:t xml:space="preserve">Readings </w:t>
            </w:r>
            <w:r>
              <w:rPr>
                <w:rFonts w:ascii="Times New Roman" w:hAnsi="Times New Roman" w:cs="Times New Roman"/>
                <w:b/>
                <w:bCs/>
                <w:sz w:val="28"/>
                <w:szCs w:val="28"/>
              </w:rPr>
              <w:sym w:font="Wingdings 2" w:char="F0F4"/>
            </w:r>
          </w:p>
        </w:tc>
      </w:tr>
    </w:tbl>
    <w:p w14:paraId="0C1C274F" w14:textId="77777777" w:rsidR="00973024" w:rsidRPr="00973024" w:rsidRDefault="00973024" w:rsidP="00973024">
      <w:pPr>
        <w:spacing w:before="240" w:after="120"/>
        <w:rPr>
          <w:rFonts w:ascii="Times New Roman" w:hAnsi="Times New Roman" w:cs="Times New Roman"/>
          <w:sz w:val="24"/>
          <w:szCs w:val="24"/>
        </w:rPr>
      </w:pPr>
      <w:proofErr w:type="spellStart"/>
      <w:r w:rsidRPr="00973024">
        <w:rPr>
          <w:rFonts w:ascii="Times New Roman" w:hAnsi="Times New Roman" w:cs="Times New Roman"/>
          <w:sz w:val="24"/>
          <w:szCs w:val="24"/>
        </w:rPr>
        <w:t>Fenigstein</w:t>
      </w:r>
      <w:proofErr w:type="spellEnd"/>
      <w:r w:rsidRPr="00973024">
        <w:rPr>
          <w:rFonts w:ascii="Times New Roman" w:hAnsi="Times New Roman" w:cs="Times New Roman"/>
          <w:sz w:val="24"/>
          <w:szCs w:val="24"/>
        </w:rPr>
        <w:t>, A., Scheier, M. F., &amp; Buss, A. H. (1975). Public and private self-consciousness: Assessment and theory. </w:t>
      </w:r>
      <w:r w:rsidRPr="00973024">
        <w:rPr>
          <w:rFonts w:ascii="Times New Roman" w:hAnsi="Times New Roman" w:cs="Times New Roman"/>
          <w:i/>
          <w:iCs/>
          <w:sz w:val="24"/>
          <w:szCs w:val="24"/>
        </w:rPr>
        <w:t>Journal of Consulting and Clinical Psychology, 43</w:t>
      </w:r>
      <w:r w:rsidRPr="00973024">
        <w:rPr>
          <w:rFonts w:ascii="Times New Roman" w:hAnsi="Times New Roman" w:cs="Times New Roman"/>
          <w:sz w:val="24"/>
          <w:szCs w:val="24"/>
        </w:rPr>
        <w:t>(4), 522–527</w:t>
      </w:r>
    </w:p>
    <w:p w14:paraId="70CB319C" w14:textId="7BC9E9D2" w:rsidR="00973024" w:rsidRPr="00973024" w:rsidRDefault="00973024" w:rsidP="00973024">
      <w:pPr>
        <w:spacing w:before="240" w:after="120"/>
        <w:rPr>
          <w:rFonts w:ascii="Times New Roman" w:hAnsi="Times New Roman" w:cs="Times New Roman"/>
          <w:sz w:val="24"/>
          <w:szCs w:val="24"/>
        </w:rPr>
      </w:pPr>
      <w:r w:rsidRPr="00973024">
        <w:rPr>
          <w:rFonts w:ascii="Times New Roman" w:hAnsi="Times New Roman" w:cs="Times New Roman"/>
          <w:sz w:val="24"/>
          <w:szCs w:val="24"/>
        </w:rPr>
        <w:t xml:space="preserve">Fleming, J. S., &amp; Courtney, B. E. (1984). The dimensionality of self-esteem: II. Hierarchical facet model for revised measurement scales. </w:t>
      </w:r>
      <w:r w:rsidRPr="00973024">
        <w:rPr>
          <w:rFonts w:ascii="Times New Roman" w:hAnsi="Times New Roman" w:cs="Times New Roman"/>
          <w:i/>
          <w:iCs/>
          <w:sz w:val="24"/>
          <w:szCs w:val="24"/>
        </w:rPr>
        <w:t>Journal of Personality and Social Psychology, 46</w:t>
      </w:r>
      <w:r w:rsidRPr="00973024">
        <w:rPr>
          <w:rFonts w:ascii="Times New Roman" w:hAnsi="Times New Roman" w:cs="Times New Roman"/>
          <w:sz w:val="24"/>
          <w:szCs w:val="24"/>
        </w:rPr>
        <w:t>, 404-421.</w:t>
      </w:r>
    </w:p>
    <w:p w14:paraId="60F43DD1" w14:textId="3C235006" w:rsidR="00973024" w:rsidRPr="00973024" w:rsidRDefault="00973024" w:rsidP="00973024">
      <w:pPr>
        <w:spacing w:after="120"/>
        <w:rPr>
          <w:rFonts w:ascii="Times New Roman" w:hAnsi="Times New Roman" w:cs="Times New Roman"/>
          <w:sz w:val="24"/>
          <w:szCs w:val="24"/>
        </w:rPr>
      </w:pPr>
      <w:r w:rsidRPr="00973024">
        <w:rPr>
          <w:rFonts w:ascii="Times New Roman" w:hAnsi="Times New Roman" w:cs="Times New Roman"/>
          <w:sz w:val="24"/>
          <w:szCs w:val="24"/>
        </w:rPr>
        <w:t>Janis, I. S., &amp; Field, P. B. (1956). A behavioral assessment of persuasibil</w:t>
      </w:r>
      <w:r w:rsidR="00324E18">
        <w:rPr>
          <w:rFonts w:ascii="Times New Roman" w:hAnsi="Times New Roman" w:cs="Times New Roman"/>
          <w:sz w:val="24"/>
          <w:szCs w:val="24"/>
        </w:rPr>
        <w:t>i</w:t>
      </w:r>
      <w:r w:rsidRPr="00973024">
        <w:rPr>
          <w:rFonts w:ascii="Times New Roman" w:hAnsi="Times New Roman" w:cs="Times New Roman"/>
          <w:sz w:val="24"/>
          <w:szCs w:val="24"/>
        </w:rPr>
        <w:t xml:space="preserve">ty: Consistency of individual differences. </w:t>
      </w:r>
      <w:r w:rsidRPr="00973024">
        <w:rPr>
          <w:rFonts w:ascii="Times New Roman" w:hAnsi="Times New Roman" w:cs="Times New Roman"/>
          <w:i/>
          <w:iCs/>
          <w:sz w:val="24"/>
          <w:szCs w:val="24"/>
        </w:rPr>
        <w:t>Sociometry, 19</w:t>
      </w:r>
      <w:r w:rsidRPr="00973024">
        <w:rPr>
          <w:rFonts w:ascii="Times New Roman" w:hAnsi="Times New Roman" w:cs="Times New Roman"/>
          <w:sz w:val="24"/>
          <w:szCs w:val="24"/>
        </w:rPr>
        <w:t>(4), 241-259.</w:t>
      </w:r>
    </w:p>
    <w:p w14:paraId="1286950E" w14:textId="5BE3BD91" w:rsidR="00973024" w:rsidRDefault="00973024" w:rsidP="00973024">
      <w:pPr>
        <w:spacing w:after="120"/>
        <w:rPr>
          <w:rFonts w:ascii="Times New Roman" w:hAnsi="Times New Roman" w:cs="Times New Roman"/>
          <w:sz w:val="24"/>
          <w:szCs w:val="24"/>
        </w:rPr>
      </w:pPr>
      <w:r>
        <w:rPr>
          <w:rFonts w:ascii="Times New Roman" w:hAnsi="Times New Roman" w:cs="Times New Roman"/>
          <w:sz w:val="24"/>
          <w:szCs w:val="24"/>
        </w:rPr>
        <w:t xml:space="preserve">Lennox, R. D., &amp; Wolfe, R. N. (1984). Revision of the Self-Monitoring Scale. </w:t>
      </w:r>
      <w:r w:rsidRPr="00DC4A18">
        <w:rPr>
          <w:rFonts w:ascii="Times New Roman" w:hAnsi="Times New Roman" w:cs="Times New Roman"/>
          <w:i/>
          <w:iCs/>
          <w:sz w:val="24"/>
          <w:szCs w:val="24"/>
        </w:rPr>
        <w:t>Journal of Personality and Social Psychology, 46</w:t>
      </w:r>
      <w:r>
        <w:rPr>
          <w:rFonts w:ascii="Times New Roman" w:hAnsi="Times New Roman" w:cs="Times New Roman"/>
          <w:sz w:val="24"/>
          <w:szCs w:val="24"/>
        </w:rPr>
        <w:t>(6), 1349-1364.</w:t>
      </w:r>
    </w:p>
    <w:p w14:paraId="10322CB8" w14:textId="76BB689D" w:rsidR="00973024" w:rsidRPr="00973024" w:rsidRDefault="00973024" w:rsidP="00973024">
      <w:pPr>
        <w:spacing w:after="120"/>
        <w:rPr>
          <w:rFonts w:ascii="Times New Roman" w:hAnsi="Times New Roman" w:cs="Times New Roman"/>
          <w:sz w:val="24"/>
          <w:szCs w:val="24"/>
        </w:rPr>
      </w:pPr>
      <w:r w:rsidRPr="00973024">
        <w:rPr>
          <w:rFonts w:ascii="Times New Roman" w:hAnsi="Times New Roman" w:cs="Times New Roman"/>
          <w:sz w:val="24"/>
          <w:szCs w:val="24"/>
        </w:rPr>
        <w:t>Rosenberg</w:t>
      </w:r>
      <w:r>
        <w:rPr>
          <w:rFonts w:ascii="Times New Roman" w:hAnsi="Times New Roman" w:cs="Times New Roman"/>
          <w:sz w:val="24"/>
          <w:szCs w:val="24"/>
        </w:rPr>
        <w:t>, M. (1965)</w:t>
      </w:r>
      <w:r w:rsidR="00DC4A18">
        <w:rPr>
          <w:rFonts w:ascii="Times New Roman" w:hAnsi="Times New Roman" w:cs="Times New Roman"/>
          <w:sz w:val="24"/>
          <w:szCs w:val="24"/>
        </w:rPr>
        <w:t xml:space="preserve">. </w:t>
      </w:r>
      <w:r w:rsidR="00DC4A18" w:rsidRPr="00DC4A18">
        <w:rPr>
          <w:rFonts w:ascii="Times New Roman" w:hAnsi="Times New Roman" w:cs="Times New Roman"/>
          <w:i/>
          <w:iCs/>
          <w:sz w:val="24"/>
          <w:szCs w:val="24"/>
        </w:rPr>
        <w:t>Society and the adolescent self-image</w:t>
      </w:r>
      <w:r w:rsidR="00DC4A18">
        <w:rPr>
          <w:rFonts w:ascii="Times New Roman" w:hAnsi="Times New Roman" w:cs="Times New Roman"/>
          <w:sz w:val="24"/>
          <w:szCs w:val="24"/>
        </w:rPr>
        <w:t xml:space="preserve">. Princeton, NJ: Princeton </w:t>
      </w:r>
      <w:proofErr w:type="spellStart"/>
      <w:r w:rsidR="00DC4A18">
        <w:rPr>
          <w:rFonts w:ascii="Times New Roman" w:hAnsi="Times New Roman" w:cs="Times New Roman"/>
          <w:sz w:val="24"/>
          <w:szCs w:val="24"/>
        </w:rPr>
        <w:t>Universsty</w:t>
      </w:r>
      <w:proofErr w:type="spellEnd"/>
      <w:r w:rsidR="00DC4A18">
        <w:rPr>
          <w:rFonts w:ascii="Times New Roman" w:hAnsi="Times New Roman" w:cs="Times New Roman"/>
          <w:sz w:val="24"/>
          <w:szCs w:val="24"/>
        </w:rPr>
        <w:t xml:space="preserve"> Press.</w:t>
      </w:r>
    </w:p>
    <w:tbl>
      <w:tblPr>
        <w:tblStyle w:val="TableGrid"/>
        <w:tblW w:w="0" w:type="auto"/>
        <w:tblLook w:val="04A0" w:firstRow="1" w:lastRow="0" w:firstColumn="1" w:lastColumn="0" w:noHBand="0" w:noVBand="1"/>
      </w:tblPr>
      <w:tblGrid>
        <w:gridCol w:w="3775"/>
      </w:tblGrid>
      <w:tr w:rsidR="00D8699F" w14:paraId="0EEE2FED" w14:textId="77777777" w:rsidTr="00D35C03">
        <w:tc>
          <w:tcPr>
            <w:tcW w:w="3775" w:type="dxa"/>
            <w:shd w:val="clear" w:color="auto" w:fill="D9E2F3" w:themeFill="accent1" w:themeFillTint="33"/>
          </w:tcPr>
          <w:p w14:paraId="63FA2870" w14:textId="2C43661B" w:rsidR="00D8699F" w:rsidRDefault="00D8699F" w:rsidP="00F06B39">
            <w:pPr>
              <w:rPr>
                <w:rFonts w:ascii="Times New Roman" w:hAnsi="Times New Roman" w:cs="Times New Roman"/>
                <w:b/>
                <w:bCs/>
                <w:sz w:val="28"/>
                <w:szCs w:val="28"/>
              </w:rPr>
            </w:pPr>
            <w:r>
              <w:rPr>
                <w:rFonts w:ascii="Times New Roman" w:hAnsi="Times New Roman" w:cs="Times New Roman"/>
                <w:b/>
                <w:bCs/>
                <w:sz w:val="28"/>
                <w:szCs w:val="28"/>
              </w:rPr>
              <w:sym w:font="Wingdings 2" w:char="F0F4"/>
            </w:r>
            <w:r>
              <w:rPr>
                <w:rFonts w:ascii="Times New Roman" w:hAnsi="Times New Roman" w:cs="Times New Roman"/>
                <w:b/>
                <w:bCs/>
                <w:sz w:val="28"/>
                <w:szCs w:val="28"/>
              </w:rPr>
              <w:t xml:space="preserve"> </w:t>
            </w:r>
            <w:r w:rsidR="00D35C03">
              <w:rPr>
                <w:rFonts w:ascii="Times New Roman" w:hAnsi="Times New Roman" w:cs="Times New Roman"/>
                <w:b/>
                <w:bCs/>
                <w:sz w:val="28"/>
                <w:szCs w:val="28"/>
              </w:rPr>
              <w:t>Social Exchange Theory</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F4"/>
            </w:r>
          </w:p>
        </w:tc>
      </w:tr>
    </w:tbl>
    <w:p w14:paraId="53C69007" w14:textId="3BE9A772" w:rsidR="000365DC" w:rsidRDefault="000365DC" w:rsidP="00D35C03">
      <w:pPr>
        <w:spacing w:before="240"/>
        <w:rPr>
          <w:rFonts w:ascii="Times New Roman" w:hAnsi="Times New Roman" w:cs="Times New Roman"/>
          <w:sz w:val="24"/>
          <w:szCs w:val="24"/>
        </w:rPr>
      </w:pPr>
      <w:proofErr w:type="spellStart"/>
      <w:r w:rsidRPr="000365DC">
        <w:rPr>
          <w:rFonts w:ascii="Times New Roman" w:hAnsi="Times New Roman" w:cs="Times New Roman"/>
          <w:sz w:val="24"/>
          <w:szCs w:val="24"/>
        </w:rPr>
        <w:t>Cropanzano</w:t>
      </w:r>
      <w:proofErr w:type="spellEnd"/>
      <w:r w:rsidRPr="000365DC">
        <w:rPr>
          <w:rFonts w:ascii="Times New Roman" w:hAnsi="Times New Roman" w:cs="Times New Roman"/>
          <w:sz w:val="24"/>
          <w:szCs w:val="24"/>
        </w:rPr>
        <w:t>, R., Anthony, E. L., Daniel</w:t>
      </w:r>
      <w:r>
        <w:rPr>
          <w:rFonts w:ascii="Times New Roman" w:hAnsi="Times New Roman" w:cs="Times New Roman"/>
          <w:sz w:val="24"/>
          <w:szCs w:val="24"/>
        </w:rPr>
        <w:t xml:space="preserve">s, S. R., &amp; Hall, A. V. (2017). Social exchange theory: A critical review with theoretical remedies. </w:t>
      </w:r>
      <w:r w:rsidRPr="000365DC">
        <w:rPr>
          <w:rFonts w:ascii="Times New Roman" w:hAnsi="Times New Roman" w:cs="Times New Roman"/>
          <w:i/>
          <w:iCs/>
          <w:sz w:val="24"/>
          <w:szCs w:val="24"/>
        </w:rPr>
        <w:t>Academy of Management Annals, 11</w:t>
      </w:r>
      <w:r>
        <w:rPr>
          <w:rFonts w:ascii="Times New Roman" w:hAnsi="Times New Roman" w:cs="Times New Roman"/>
          <w:sz w:val="24"/>
          <w:szCs w:val="24"/>
        </w:rPr>
        <w:t>(1), 1-38.</w:t>
      </w:r>
    </w:p>
    <w:p w14:paraId="0DC9A366" w14:textId="77208E23" w:rsidR="000341E2" w:rsidRPr="000365DC" w:rsidRDefault="000341E2" w:rsidP="00D35C03">
      <w:pPr>
        <w:spacing w:before="240"/>
        <w:rPr>
          <w:rFonts w:ascii="Times New Roman" w:hAnsi="Times New Roman" w:cs="Times New Roman"/>
          <w:sz w:val="24"/>
          <w:szCs w:val="24"/>
        </w:rPr>
      </w:pPr>
      <w:proofErr w:type="spellStart"/>
      <w:r w:rsidRPr="000365DC">
        <w:rPr>
          <w:rFonts w:ascii="Times New Roman" w:hAnsi="Times New Roman" w:cs="Times New Roman"/>
          <w:sz w:val="24"/>
          <w:szCs w:val="24"/>
        </w:rPr>
        <w:lastRenderedPageBreak/>
        <w:t>Cropanzano</w:t>
      </w:r>
      <w:proofErr w:type="spellEnd"/>
      <w:r w:rsidRPr="000365DC">
        <w:rPr>
          <w:rFonts w:ascii="Times New Roman" w:hAnsi="Times New Roman" w:cs="Times New Roman"/>
          <w:sz w:val="24"/>
          <w:szCs w:val="24"/>
        </w:rPr>
        <w:t>, R.,</w:t>
      </w:r>
      <w:r>
        <w:rPr>
          <w:rFonts w:ascii="Times New Roman" w:hAnsi="Times New Roman" w:cs="Times New Roman"/>
          <w:sz w:val="24"/>
          <w:szCs w:val="24"/>
        </w:rPr>
        <w:t xml:space="preserve"> &amp; Mitchell, M. S. (2005). Social exchange theory: An interdisciplinary review. </w:t>
      </w:r>
      <w:r w:rsidRPr="000341E2">
        <w:rPr>
          <w:rFonts w:ascii="Times New Roman" w:hAnsi="Times New Roman" w:cs="Times New Roman"/>
          <w:i/>
          <w:iCs/>
          <w:sz w:val="24"/>
          <w:szCs w:val="24"/>
        </w:rPr>
        <w:t>Journal of Management, 31</w:t>
      </w:r>
      <w:r>
        <w:rPr>
          <w:rFonts w:ascii="Times New Roman" w:hAnsi="Times New Roman" w:cs="Times New Roman"/>
          <w:sz w:val="24"/>
          <w:szCs w:val="24"/>
        </w:rPr>
        <w:t>(6), 874-900.</w:t>
      </w:r>
    </w:p>
    <w:p w14:paraId="0D47DEAD" w14:textId="0D8B40F1" w:rsidR="00973024" w:rsidRDefault="00D35C03" w:rsidP="00D35C03">
      <w:pPr>
        <w:spacing w:before="240"/>
        <w:rPr>
          <w:rFonts w:ascii="Times New Roman" w:hAnsi="Times New Roman" w:cs="Times New Roman"/>
          <w:sz w:val="24"/>
          <w:szCs w:val="24"/>
        </w:rPr>
      </w:pPr>
      <w:r w:rsidRPr="00D35C03">
        <w:rPr>
          <w:rFonts w:ascii="Times New Roman" w:hAnsi="Times New Roman" w:cs="Times New Roman"/>
          <w:sz w:val="24"/>
          <w:szCs w:val="24"/>
        </w:rPr>
        <w:t xml:space="preserve">Emerson, R. M. (1976). Social exchange theory. </w:t>
      </w:r>
      <w:r w:rsidRPr="004830AA">
        <w:rPr>
          <w:rFonts w:ascii="Times New Roman" w:hAnsi="Times New Roman" w:cs="Times New Roman"/>
          <w:i/>
          <w:iCs/>
          <w:sz w:val="24"/>
          <w:szCs w:val="24"/>
        </w:rPr>
        <w:t>Annual Review of Sociology</w:t>
      </w:r>
      <w:r w:rsidRPr="00D35C03">
        <w:rPr>
          <w:rFonts w:ascii="Times New Roman" w:hAnsi="Times New Roman" w:cs="Times New Roman"/>
          <w:sz w:val="24"/>
          <w:szCs w:val="24"/>
        </w:rPr>
        <w:t xml:space="preserve">, </w:t>
      </w:r>
      <w:r w:rsidR="004830AA" w:rsidRPr="004830AA">
        <w:rPr>
          <w:rFonts w:ascii="Times New Roman" w:hAnsi="Times New Roman" w:cs="Times New Roman"/>
          <w:i/>
          <w:iCs/>
          <w:sz w:val="24"/>
          <w:szCs w:val="24"/>
        </w:rPr>
        <w:t>2</w:t>
      </w:r>
      <w:r w:rsidR="004830AA">
        <w:rPr>
          <w:rFonts w:ascii="Times New Roman" w:hAnsi="Times New Roman" w:cs="Times New Roman"/>
          <w:sz w:val="24"/>
          <w:szCs w:val="24"/>
        </w:rPr>
        <w:t xml:space="preserve">, </w:t>
      </w:r>
      <w:r w:rsidRPr="00D35C03">
        <w:rPr>
          <w:rFonts w:ascii="Times New Roman" w:hAnsi="Times New Roman" w:cs="Times New Roman"/>
          <w:sz w:val="24"/>
          <w:szCs w:val="24"/>
        </w:rPr>
        <w:t>335-</w:t>
      </w:r>
      <w:r>
        <w:rPr>
          <w:rFonts w:ascii="Times New Roman" w:hAnsi="Times New Roman" w:cs="Times New Roman"/>
          <w:sz w:val="24"/>
          <w:szCs w:val="24"/>
        </w:rPr>
        <w:t>362.</w:t>
      </w:r>
    </w:p>
    <w:p w14:paraId="3EB7A0B5" w14:textId="57D4FBA2" w:rsidR="003A6C07" w:rsidRDefault="000365DC" w:rsidP="00D35C03">
      <w:pPr>
        <w:spacing w:before="240"/>
        <w:rPr>
          <w:rFonts w:ascii="Times New Roman" w:hAnsi="Times New Roman" w:cs="Times New Roman"/>
          <w:sz w:val="24"/>
          <w:szCs w:val="24"/>
        </w:rPr>
      </w:pPr>
      <w:proofErr w:type="spellStart"/>
      <w:r w:rsidRPr="002C0965">
        <w:rPr>
          <w:rFonts w:ascii="Times New Roman" w:hAnsi="Times New Roman" w:cs="Times New Roman"/>
          <w:sz w:val="24"/>
          <w:szCs w:val="24"/>
        </w:rPr>
        <w:t>Nakonezny</w:t>
      </w:r>
      <w:proofErr w:type="spellEnd"/>
      <w:r w:rsidRPr="002C0965">
        <w:rPr>
          <w:rFonts w:ascii="Times New Roman" w:hAnsi="Times New Roman" w:cs="Times New Roman"/>
          <w:sz w:val="24"/>
          <w:szCs w:val="24"/>
        </w:rPr>
        <w:t xml:space="preserve">, P. A., &amp; Denton, W. H. (2008). </w:t>
      </w:r>
      <w:r w:rsidRPr="000365DC">
        <w:rPr>
          <w:rFonts w:ascii="Times New Roman" w:hAnsi="Times New Roman" w:cs="Times New Roman"/>
          <w:sz w:val="24"/>
          <w:szCs w:val="24"/>
        </w:rPr>
        <w:t>Marital relationships: A social e</w:t>
      </w:r>
      <w:r>
        <w:rPr>
          <w:rFonts w:ascii="Times New Roman" w:hAnsi="Times New Roman" w:cs="Times New Roman"/>
          <w:sz w:val="24"/>
          <w:szCs w:val="24"/>
        </w:rPr>
        <w:t xml:space="preserve">xchange theory perspective. </w:t>
      </w:r>
      <w:r w:rsidRPr="000365DC">
        <w:rPr>
          <w:rFonts w:ascii="Times New Roman" w:hAnsi="Times New Roman" w:cs="Times New Roman"/>
          <w:i/>
          <w:iCs/>
          <w:sz w:val="24"/>
          <w:szCs w:val="24"/>
        </w:rPr>
        <w:t>The American Journal of Family Therapy, 36</w:t>
      </w:r>
      <w:r>
        <w:rPr>
          <w:rFonts w:ascii="Times New Roman" w:hAnsi="Times New Roman" w:cs="Times New Roman"/>
          <w:sz w:val="24"/>
          <w:szCs w:val="24"/>
        </w:rPr>
        <w:t>, 402-412. (for married couples!)</w:t>
      </w:r>
    </w:p>
    <w:p w14:paraId="20C66CD7" w14:textId="7A9F4F75" w:rsidR="008F5CB5" w:rsidRDefault="008F5CB5" w:rsidP="00D35C03">
      <w:pPr>
        <w:spacing w:before="240"/>
        <w:rPr>
          <w:rFonts w:ascii="Times New Roman" w:hAnsi="Times New Roman" w:cs="Times New Roman"/>
          <w:sz w:val="24"/>
          <w:szCs w:val="24"/>
        </w:rPr>
      </w:pPr>
      <w:r>
        <w:rPr>
          <w:rFonts w:ascii="Times New Roman" w:hAnsi="Times New Roman" w:cs="Times New Roman"/>
          <w:sz w:val="24"/>
          <w:szCs w:val="24"/>
        </w:rPr>
        <w:t xml:space="preserve">Unger, J., &amp; Johnson, C. A. (1995). Explaining exercise behavior and satisfaction with social exchange theory. </w:t>
      </w:r>
      <w:r w:rsidRPr="008F5CB5">
        <w:rPr>
          <w:rFonts w:ascii="Times New Roman" w:hAnsi="Times New Roman" w:cs="Times New Roman"/>
          <w:i/>
          <w:iCs/>
          <w:sz w:val="24"/>
          <w:szCs w:val="24"/>
        </w:rPr>
        <w:t>Perceptual and Motor Skills, 81</w:t>
      </w:r>
      <w:r>
        <w:rPr>
          <w:rFonts w:ascii="Times New Roman" w:hAnsi="Times New Roman" w:cs="Times New Roman"/>
          <w:sz w:val="24"/>
          <w:szCs w:val="24"/>
        </w:rPr>
        <w:t>, 603-608.</w:t>
      </w:r>
    </w:p>
    <w:p w14:paraId="211EEF0A" w14:textId="2DBD9A18" w:rsidR="005E0BC8" w:rsidRPr="000365DC" w:rsidRDefault="005E0BC8" w:rsidP="00D35C03">
      <w:pPr>
        <w:spacing w:before="240"/>
        <w:rPr>
          <w:rFonts w:ascii="Times New Roman" w:hAnsi="Times New Roman" w:cs="Times New Roman"/>
          <w:sz w:val="24"/>
          <w:szCs w:val="24"/>
        </w:rPr>
      </w:pPr>
      <w:r>
        <w:rPr>
          <w:rFonts w:ascii="Times New Roman" w:hAnsi="Times New Roman" w:cs="Times New Roman"/>
          <w:sz w:val="24"/>
          <w:szCs w:val="24"/>
        </w:rPr>
        <w:t xml:space="preserve">Xia, J., Wu, T., &amp; Zhou, L. (2021). Sharing of verified information about COVID-19 on social network sites: A social exchange theory perspective. </w:t>
      </w:r>
      <w:r w:rsidRPr="005E0BC8">
        <w:rPr>
          <w:rFonts w:ascii="Times New Roman" w:hAnsi="Times New Roman" w:cs="Times New Roman"/>
          <w:i/>
          <w:iCs/>
          <w:sz w:val="24"/>
          <w:szCs w:val="24"/>
        </w:rPr>
        <w:t>International Journal of Environmental Research and Public Health, 18</w:t>
      </w:r>
      <w:r>
        <w:rPr>
          <w:rFonts w:ascii="Times New Roman" w:hAnsi="Times New Roman" w:cs="Times New Roman"/>
          <w:sz w:val="24"/>
          <w:szCs w:val="24"/>
        </w:rPr>
        <w:t>, 1260.</w:t>
      </w:r>
    </w:p>
    <w:tbl>
      <w:tblPr>
        <w:tblStyle w:val="TableGrid"/>
        <w:tblW w:w="0" w:type="auto"/>
        <w:tblLook w:val="04A0" w:firstRow="1" w:lastRow="0" w:firstColumn="1" w:lastColumn="0" w:noHBand="0" w:noVBand="1"/>
      </w:tblPr>
      <w:tblGrid>
        <w:gridCol w:w="3595"/>
      </w:tblGrid>
      <w:tr w:rsidR="00FE25B0" w14:paraId="70DD6DDC" w14:textId="77777777" w:rsidTr="00973024">
        <w:tc>
          <w:tcPr>
            <w:tcW w:w="3595" w:type="dxa"/>
            <w:shd w:val="clear" w:color="auto" w:fill="D9E2F3" w:themeFill="accent1" w:themeFillTint="33"/>
          </w:tcPr>
          <w:p w14:paraId="79C760E7" w14:textId="77777777" w:rsidR="00FE25B0" w:rsidRDefault="00FE25B0" w:rsidP="001758BD">
            <w:pPr>
              <w:rPr>
                <w:rFonts w:ascii="Times New Roman" w:hAnsi="Times New Roman" w:cs="Times New Roman"/>
                <w:b/>
                <w:bCs/>
                <w:sz w:val="28"/>
                <w:szCs w:val="28"/>
              </w:rPr>
            </w:pPr>
            <w:r>
              <w:rPr>
                <w:rFonts w:ascii="Times New Roman" w:hAnsi="Times New Roman" w:cs="Times New Roman"/>
                <w:b/>
                <w:bCs/>
                <w:sz w:val="28"/>
                <w:szCs w:val="28"/>
              </w:rPr>
              <w:sym w:font="Wingdings 2" w:char="F0F4"/>
            </w:r>
            <w:r>
              <w:rPr>
                <w:rFonts w:ascii="Times New Roman" w:hAnsi="Times New Roman" w:cs="Times New Roman"/>
                <w:b/>
                <w:bCs/>
                <w:sz w:val="28"/>
                <w:szCs w:val="28"/>
              </w:rPr>
              <w:t xml:space="preserve"> </w:t>
            </w:r>
            <w:r w:rsidRPr="00231970">
              <w:rPr>
                <w:rFonts w:ascii="Times New Roman" w:hAnsi="Times New Roman" w:cs="Times New Roman"/>
                <w:b/>
                <w:bCs/>
                <w:sz w:val="28"/>
                <w:szCs w:val="28"/>
              </w:rPr>
              <w:t>Good Books</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F4"/>
            </w:r>
          </w:p>
        </w:tc>
      </w:tr>
    </w:tbl>
    <w:p w14:paraId="79CC7925" w14:textId="77777777" w:rsidR="00FE25B0" w:rsidRDefault="00FE25B0" w:rsidP="00FE25B0">
      <w:pPr>
        <w:spacing w:before="120"/>
        <w:rPr>
          <w:rFonts w:ascii="Times New Roman" w:hAnsi="Times New Roman" w:cs="Times New Roman"/>
          <w:sz w:val="24"/>
          <w:szCs w:val="24"/>
        </w:rPr>
      </w:pPr>
      <w:proofErr w:type="spellStart"/>
      <w:r>
        <w:rPr>
          <w:rFonts w:ascii="Times New Roman" w:hAnsi="Times New Roman" w:cs="Times New Roman"/>
          <w:sz w:val="24"/>
          <w:szCs w:val="24"/>
        </w:rPr>
        <w:t>Dillman</w:t>
      </w:r>
      <w:proofErr w:type="spellEnd"/>
      <w:r>
        <w:rPr>
          <w:rFonts w:ascii="Times New Roman" w:hAnsi="Times New Roman" w:cs="Times New Roman"/>
          <w:sz w:val="24"/>
          <w:szCs w:val="24"/>
        </w:rPr>
        <w:t xml:space="preserve">, D. A., Smyth, J. D., &amp; Christian, L. M. (2009). </w:t>
      </w:r>
      <w:r w:rsidRPr="00231970">
        <w:rPr>
          <w:rFonts w:ascii="Times New Roman" w:hAnsi="Times New Roman" w:cs="Times New Roman"/>
          <w:i/>
          <w:iCs/>
          <w:sz w:val="24"/>
          <w:szCs w:val="24"/>
        </w:rPr>
        <w:t>Internet, mail, and mixed-model surveys: The Tailored Design Method</w:t>
      </w:r>
      <w:r>
        <w:rPr>
          <w:rFonts w:ascii="Times New Roman" w:hAnsi="Times New Roman" w:cs="Times New Roman"/>
          <w:sz w:val="24"/>
          <w:szCs w:val="24"/>
        </w:rPr>
        <w:t xml:space="preserve"> (3rd ed.). New York, NY: John Wiley &amp; Sons.</w:t>
      </w:r>
    </w:p>
    <w:p w14:paraId="78908C63" w14:textId="3AE17088" w:rsidR="001F59C9" w:rsidRDefault="001F59C9" w:rsidP="00FE25B0">
      <w:pPr>
        <w:rPr>
          <w:rFonts w:ascii="Times New Roman" w:hAnsi="Times New Roman" w:cs="Times New Roman"/>
          <w:sz w:val="24"/>
          <w:szCs w:val="24"/>
        </w:rPr>
      </w:pPr>
      <w:r>
        <w:rPr>
          <w:rFonts w:ascii="Times New Roman" w:hAnsi="Times New Roman" w:cs="Times New Roman"/>
          <w:sz w:val="24"/>
          <w:szCs w:val="24"/>
        </w:rPr>
        <w:t xml:space="preserve">Gideon, L. (Ed.) (2012). </w:t>
      </w:r>
      <w:r w:rsidRPr="001F59C9">
        <w:rPr>
          <w:rFonts w:ascii="Times New Roman" w:hAnsi="Times New Roman" w:cs="Times New Roman"/>
          <w:i/>
          <w:iCs/>
          <w:sz w:val="24"/>
          <w:szCs w:val="24"/>
        </w:rPr>
        <w:t>Handbook of survey methodology for the social sciences</w:t>
      </w:r>
      <w:r>
        <w:rPr>
          <w:rFonts w:ascii="Times New Roman" w:hAnsi="Times New Roman" w:cs="Times New Roman"/>
          <w:sz w:val="24"/>
          <w:szCs w:val="24"/>
        </w:rPr>
        <w:t>. New York, NY: Springer.</w:t>
      </w:r>
    </w:p>
    <w:p w14:paraId="14453E2E" w14:textId="389D58EE" w:rsidR="001F59C9" w:rsidRDefault="001F59C9" w:rsidP="00FE25B0">
      <w:pPr>
        <w:rPr>
          <w:rFonts w:ascii="Times New Roman" w:hAnsi="Times New Roman" w:cs="Times New Roman"/>
          <w:sz w:val="24"/>
          <w:szCs w:val="24"/>
        </w:rPr>
      </w:pPr>
      <w:r>
        <w:rPr>
          <w:rFonts w:ascii="Times New Roman" w:hAnsi="Times New Roman" w:cs="Times New Roman"/>
          <w:sz w:val="24"/>
          <w:szCs w:val="24"/>
        </w:rPr>
        <w:t xml:space="preserve">Goyder, J. (2019). </w:t>
      </w:r>
      <w:r w:rsidRPr="001F59C9">
        <w:rPr>
          <w:rFonts w:ascii="Times New Roman" w:hAnsi="Times New Roman" w:cs="Times New Roman"/>
          <w:i/>
          <w:iCs/>
          <w:sz w:val="24"/>
          <w:szCs w:val="24"/>
        </w:rPr>
        <w:t>The silent minority: Nonrespondents on sample surveys</w:t>
      </w:r>
      <w:r>
        <w:rPr>
          <w:rFonts w:ascii="Times New Roman" w:hAnsi="Times New Roman" w:cs="Times New Roman"/>
          <w:sz w:val="24"/>
          <w:szCs w:val="24"/>
        </w:rPr>
        <w:t>. New York, NY: Routledge</w:t>
      </w:r>
    </w:p>
    <w:p w14:paraId="345073C2" w14:textId="489842BE" w:rsidR="00FE25B0" w:rsidRDefault="00FE25B0" w:rsidP="00FE25B0">
      <w:pPr>
        <w:rPr>
          <w:rFonts w:ascii="Times New Roman" w:hAnsi="Times New Roman" w:cs="Times New Roman"/>
          <w:sz w:val="24"/>
          <w:szCs w:val="24"/>
        </w:rPr>
      </w:pPr>
      <w:proofErr w:type="spellStart"/>
      <w:r>
        <w:rPr>
          <w:rFonts w:ascii="Times New Roman" w:hAnsi="Times New Roman" w:cs="Times New Roman"/>
          <w:sz w:val="24"/>
          <w:szCs w:val="24"/>
        </w:rPr>
        <w:t>Heeringa</w:t>
      </w:r>
      <w:proofErr w:type="spellEnd"/>
      <w:r>
        <w:rPr>
          <w:rFonts w:ascii="Times New Roman" w:hAnsi="Times New Roman" w:cs="Times New Roman"/>
          <w:sz w:val="24"/>
          <w:szCs w:val="24"/>
        </w:rPr>
        <w:t xml:space="preserve">, S. G., </w:t>
      </w:r>
      <w:proofErr w:type="spellStart"/>
      <w:r>
        <w:rPr>
          <w:rFonts w:ascii="Times New Roman" w:hAnsi="Times New Roman" w:cs="Times New Roman"/>
          <w:sz w:val="24"/>
          <w:szCs w:val="24"/>
        </w:rPr>
        <w:t>Weset</w:t>
      </w:r>
      <w:proofErr w:type="spellEnd"/>
      <w:r>
        <w:rPr>
          <w:rFonts w:ascii="Times New Roman" w:hAnsi="Times New Roman" w:cs="Times New Roman"/>
          <w:sz w:val="24"/>
          <w:szCs w:val="24"/>
        </w:rPr>
        <w:t xml:space="preserve">, B. T., &amp; Berglund, P. A. (2010). </w:t>
      </w:r>
      <w:r w:rsidRPr="00231970">
        <w:rPr>
          <w:rFonts w:ascii="Times New Roman" w:hAnsi="Times New Roman" w:cs="Times New Roman"/>
          <w:i/>
          <w:iCs/>
          <w:sz w:val="24"/>
          <w:szCs w:val="24"/>
        </w:rPr>
        <w:t>Applied survey data analysis</w:t>
      </w:r>
      <w:r>
        <w:rPr>
          <w:rFonts w:ascii="Times New Roman" w:hAnsi="Times New Roman" w:cs="Times New Roman"/>
          <w:sz w:val="24"/>
          <w:szCs w:val="24"/>
        </w:rPr>
        <w:t>. Boca Raton, FL: CRC Press.</w:t>
      </w:r>
    </w:p>
    <w:p w14:paraId="1E14B326" w14:textId="7196FDEC" w:rsidR="001F59C9" w:rsidRDefault="001F59C9" w:rsidP="00FE25B0">
      <w:pPr>
        <w:rPr>
          <w:rFonts w:ascii="Times New Roman" w:hAnsi="Times New Roman" w:cs="Times New Roman"/>
          <w:sz w:val="24"/>
          <w:szCs w:val="24"/>
        </w:rPr>
      </w:pPr>
      <w:r w:rsidRPr="001F59C9">
        <w:rPr>
          <w:rFonts w:ascii="Times New Roman" w:hAnsi="Times New Roman" w:cs="Times New Roman"/>
          <w:sz w:val="24"/>
          <w:szCs w:val="24"/>
        </w:rPr>
        <w:t xml:space="preserve">Robinson, S. B., &amp; K. F. Leonard </w:t>
      </w:r>
      <w:r>
        <w:rPr>
          <w:rFonts w:ascii="Times New Roman" w:hAnsi="Times New Roman" w:cs="Times New Roman"/>
          <w:sz w:val="24"/>
          <w:szCs w:val="24"/>
        </w:rPr>
        <w:t xml:space="preserve">(2019). </w:t>
      </w:r>
      <w:r w:rsidRPr="001F59C9">
        <w:rPr>
          <w:rFonts w:ascii="Times New Roman" w:hAnsi="Times New Roman" w:cs="Times New Roman"/>
          <w:i/>
          <w:iCs/>
          <w:sz w:val="24"/>
          <w:szCs w:val="24"/>
        </w:rPr>
        <w:t>Designing quality survey questions</w:t>
      </w:r>
      <w:r>
        <w:rPr>
          <w:rFonts w:ascii="Times New Roman" w:hAnsi="Times New Roman" w:cs="Times New Roman"/>
          <w:sz w:val="24"/>
          <w:szCs w:val="24"/>
        </w:rPr>
        <w:t>. Los Angeles, CA: Sage Publications</w:t>
      </w:r>
    </w:p>
    <w:tbl>
      <w:tblPr>
        <w:tblStyle w:val="TableGrid"/>
        <w:tblW w:w="0" w:type="auto"/>
        <w:tblLook w:val="04A0" w:firstRow="1" w:lastRow="0" w:firstColumn="1" w:lastColumn="0" w:noHBand="0" w:noVBand="1"/>
      </w:tblPr>
      <w:tblGrid>
        <w:gridCol w:w="3595"/>
      </w:tblGrid>
      <w:tr w:rsidR="00401E17" w14:paraId="0F727A05" w14:textId="77777777" w:rsidTr="00401E17">
        <w:tc>
          <w:tcPr>
            <w:tcW w:w="3595" w:type="dxa"/>
            <w:shd w:val="clear" w:color="auto" w:fill="D9E2F3" w:themeFill="accent1" w:themeFillTint="33"/>
          </w:tcPr>
          <w:p w14:paraId="5EB98D66" w14:textId="1F58CC79" w:rsidR="00401E17" w:rsidRDefault="00401E17" w:rsidP="00401E17">
            <w:pPr>
              <w:rPr>
                <w:rFonts w:ascii="Times New Roman" w:hAnsi="Times New Roman" w:cs="Times New Roman"/>
                <w:b/>
                <w:bCs/>
                <w:sz w:val="28"/>
                <w:szCs w:val="28"/>
              </w:rPr>
            </w:pPr>
            <w:r>
              <w:rPr>
                <w:rFonts w:ascii="Times New Roman" w:hAnsi="Times New Roman" w:cs="Times New Roman"/>
                <w:b/>
                <w:bCs/>
                <w:sz w:val="28"/>
                <w:szCs w:val="28"/>
              </w:rPr>
              <w:sym w:font="Wingdings 2" w:char="F0B3"/>
            </w:r>
            <w:r>
              <w:rPr>
                <w:rFonts w:ascii="Times New Roman" w:hAnsi="Times New Roman" w:cs="Times New Roman"/>
                <w:b/>
                <w:bCs/>
                <w:sz w:val="28"/>
                <w:szCs w:val="28"/>
              </w:rPr>
              <w:t xml:space="preserve"> </w:t>
            </w:r>
            <w:r w:rsidRPr="00F5351E">
              <w:rPr>
                <w:rFonts w:ascii="Times New Roman" w:hAnsi="Times New Roman" w:cs="Times New Roman"/>
                <w:b/>
                <w:bCs/>
                <w:sz w:val="28"/>
                <w:szCs w:val="28"/>
              </w:rPr>
              <w:t>Books by the Lecturer</w:t>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F0B3"/>
            </w:r>
          </w:p>
        </w:tc>
      </w:tr>
    </w:tbl>
    <w:p w14:paraId="2E740FDD" w14:textId="77777777" w:rsidR="00F5351E" w:rsidRPr="00F5351E" w:rsidRDefault="00F5351E" w:rsidP="00401E17">
      <w:pPr>
        <w:spacing w:before="240"/>
        <w:rPr>
          <w:rFonts w:ascii="Times New Roman" w:hAnsi="Times New Roman" w:cs="Times New Roman"/>
          <w:sz w:val="24"/>
          <w:szCs w:val="24"/>
        </w:rPr>
      </w:pPr>
      <w:r w:rsidRPr="00F5351E">
        <w:rPr>
          <w:rFonts w:ascii="Times New Roman" w:hAnsi="Times New Roman" w:cs="Times New Roman"/>
          <w:b/>
          <w:bCs/>
          <w:sz w:val="24"/>
          <w:szCs w:val="24"/>
        </w:rPr>
        <w:t>Scheier, L. M.</w:t>
      </w:r>
      <w:r w:rsidRPr="00F5351E">
        <w:rPr>
          <w:rFonts w:ascii="Times New Roman" w:hAnsi="Times New Roman" w:cs="Times New Roman"/>
          <w:sz w:val="24"/>
          <w:szCs w:val="24"/>
        </w:rPr>
        <w:t xml:space="preserve"> (Ed.). (2015). </w:t>
      </w:r>
      <w:r w:rsidRPr="00C66355">
        <w:rPr>
          <w:rFonts w:ascii="Times New Roman" w:hAnsi="Times New Roman" w:cs="Times New Roman"/>
          <w:i/>
          <w:iCs/>
          <w:sz w:val="24"/>
          <w:szCs w:val="24"/>
        </w:rPr>
        <w:t>Handbook of adolescent drug use prevention: Research, intervention strategies, and practice</w:t>
      </w:r>
      <w:r w:rsidRPr="00F5351E">
        <w:rPr>
          <w:rFonts w:ascii="Times New Roman" w:hAnsi="Times New Roman" w:cs="Times New Roman"/>
          <w:sz w:val="24"/>
          <w:szCs w:val="24"/>
        </w:rPr>
        <w:t>. Washington, DC: American Psychological Association.</w:t>
      </w:r>
    </w:p>
    <w:p w14:paraId="35916C06" w14:textId="77777777" w:rsidR="00F5351E" w:rsidRPr="00F5351E" w:rsidRDefault="00F5351E" w:rsidP="00F5351E">
      <w:pPr>
        <w:rPr>
          <w:rFonts w:ascii="Times New Roman" w:hAnsi="Times New Roman" w:cs="Times New Roman"/>
          <w:sz w:val="24"/>
          <w:szCs w:val="24"/>
        </w:rPr>
      </w:pPr>
      <w:r w:rsidRPr="00F5351E">
        <w:rPr>
          <w:rFonts w:ascii="Times New Roman" w:hAnsi="Times New Roman" w:cs="Times New Roman"/>
          <w:b/>
          <w:bCs/>
          <w:sz w:val="24"/>
          <w:szCs w:val="24"/>
        </w:rPr>
        <w:t>Scheier, L. M.,</w:t>
      </w:r>
      <w:r w:rsidRPr="00F5351E">
        <w:rPr>
          <w:rFonts w:ascii="Times New Roman" w:hAnsi="Times New Roman" w:cs="Times New Roman"/>
          <w:sz w:val="24"/>
          <w:szCs w:val="24"/>
        </w:rPr>
        <w:t xml:space="preserve"> &amp; Hansen, W. B. (Eds.) (2014). </w:t>
      </w:r>
      <w:r w:rsidRPr="00C66355">
        <w:rPr>
          <w:rFonts w:ascii="Times New Roman" w:hAnsi="Times New Roman" w:cs="Times New Roman"/>
          <w:i/>
          <w:iCs/>
          <w:sz w:val="24"/>
          <w:szCs w:val="24"/>
        </w:rPr>
        <w:t>Parenting and teen drug use: The most recent findings from research, prevention, and treatment</w:t>
      </w:r>
      <w:r w:rsidRPr="00F5351E">
        <w:rPr>
          <w:rFonts w:ascii="Times New Roman" w:hAnsi="Times New Roman" w:cs="Times New Roman"/>
          <w:sz w:val="24"/>
          <w:szCs w:val="24"/>
        </w:rPr>
        <w:t>. New York, NY: Oxford University Press.</w:t>
      </w:r>
    </w:p>
    <w:p w14:paraId="26E9FABF" w14:textId="77777777" w:rsidR="00F5351E" w:rsidRPr="00F5351E" w:rsidRDefault="00F5351E" w:rsidP="00F5351E">
      <w:pPr>
        <w:rPr>
          <w:rFonts w:ascii="Times New Roman" w:hAnsi="Times New Roman" w:cs="Times New Roman"/>
          <w:sz w:val="24"/>
          <w:szCs w:val="24"/>
        </w:rPr>
      </w:pPr>
      <w:r w:rsidRPr="00F5351E">
        <w:rPr>
          <w:rFonts w:ascii="Times New Roman" w:hAnsi="Times New Roman" w:cs="Times New Roman"/>
          <w:b/>
          <w:bCs/>
          <w:sz w:val="24"/>
          <w:szCs w:val="24"/>
        </w:rPr>
        <w:t>Scheier, L. M.</w:t>
      </w:r>
      <w:r w:rsidRPr="00F5351E">
        <w:rPr>
          <w:rFonts w:ascii="Times New Roman" w:hAnsi="Times New Roman" w:cs="Times New Roman"/>
          <w:sz w:val="24"/>
          <w:szCs w:val="24"/>
        </w:rPr>
        <w:t xml:space="preserve"> (Ed.). (2010). </w:t>
      </w:r>
      <w:r w:rsidRPr="00C66355">
        <w:rPr>
          <w:rFonts w:ascii="Times New Roman" w:hAnsi="Times New Roman" w:cs="Times New Roman"/>
          <w:i/>
          <w:iCs/>
          <w:sz w:val="24"/>
          <w:szCs w:val="24"/>
        </w:rPr>
        <w:t>Handbook of drug use etiology: Theory, methods, and empirical findings</w:t>
      </w:r>
      <w:r w:rsidRPr="00F5351E">
        <w:rPr>
          <w:rFonts w:ascii="Times New Roman" w:hAnsi="Times New Roman" w:cs="Times New Roman"/>
          <w:sz w:val="24"/>
          <w:szCs w:val="24"/>
        </w:rPr>
        <w:t>. Washington, DC: American Psychological Association Books.</w:t>
      </w:r>
    </w:p>
    <w:p w14:paraId="70A915A8" w14:textId="77777777" w:rsidR="00F5351E" w:rsidRPr="00F5351E" w:rsidRDefault="00F5351E" w:rsidP="00F5351E">
      <w:pPr>
        <w:rPr>
          <w:rFonts w:ascii="Times New Roman" w:hAnsi="Times New Roman" w:cs="Times New Roman"/>
          <w:sz w:val="24"/>
          <w:szCs w:val="24"/>
        </w:rPr>
      </w:pPr>
      <w:r w:rsidRPr="00F5351E">
        <w:rPr>
          <w:rFonts w:ascii="Times New Roman" w:hAnsi="Times New Roman" w:cs="Times New Roman"/>
          <w:b/>
          <w:bCs/>
          <w:sz w:val="24"/>
          <w:szCs w:val="24"/>
        </w:rPr>
        <w:t>Scheier, L. M.,</w:t>
      </w:r>
      <w:r w:rsidRPr="00F5351E">
        <w:rPr>
          <w:rFonts w:ascii="Times New Roman" w:hAnsi="Times New Roman" w:cs="Times New Roman"/>
          <w:sz w:val="24"/>
          <w:szCs w:val="24"/>
        </w:rPr>
        <w:t xml:space="preserve"> &amp; Dewey, W. L. (Eds.) (2008). </w:t>
      </w:r>
      <w:r w:rsidRPr="00C66355">
        <w:rPr>
          <w:rFonts w:ascii="Times New Roman" w:hAnsi="Times New Roman" w:cs="Times New Roman"/>
          <w:i/>
          <w:iCs/>
          <w:sz w:val="24"/>
          <w:szCs w:val="24"/>
        </w:rPr>
        <w:t>The complete writing guide to NIH behavioral science grants</w:t>
      </w:r>
      <w:r w:rsidRPr="00F5351E">
        <w:rPr>
          <w:rFonts w:ascii="Times New Roman" w:hAnsi="Times New Roman" w:cs="Times New Roman"/>
          <w:sz w:val="24"/>
          <w:szCs w:val="24"/>
        </w:rPr>
        <w:t xml:space="preserve">. New York, NY: Oxford University Press. </w:t>
      </w:r>
    </w:p>
    <w:tbl>
      <w:tblPr>
        <w:tblStyle w:val="TableGrid"/>
        <w:tblW w:w="0" w:type="auto"/>
        <w:tblLook w:val="04A0" w:firstRow="1" w:lastRow="0" w:firstColumn="1" w:lastColumn="0" w:noHBand="0" w:noVBand="1"/>
      </w:tblPr>
      <w:tblGrid>
        <w:gridCol w:w="9062"/>
      </w:tblGrid>
      <w:tr w:rsidR="004A0C68" w14:paraId="2259F0F6" w14:textId="77777777" w:rsidTr="004653BA">
        <w:tc>
          <w:tcPr>
            <w:tcW w:w="9062" w:type="dxa"/>
            <w:shd w:val="clear" w:color="auto" w:fill="E2EFD9" w:themeFill="accent6" w:themeFillTint="33"/>
          </w:tcPr>
          <w:p w14:paraId="06A27B1E" w14:textId="60908E63" w:rsidR="004A0C68" w:rsidRDefault="004A0C68" w:rsidP="00AC5680">
            <w:pPr>
              <w:jc w:val="both"/>
              <w:rPr>
                <w:rFonts w:ascii="Times New Roman" w:hAnsi="Times New Roman" w:cs="Times New Roman"/>
                <w:sz w:val="24"/>
                <w:szCs w:val="24"/>
              </w:rPr>
            </w:pPr>
            <w:r w:rsidRPr="00B679BC">
              <w:rPr>
                <w:rFonts w:ascii="Times New Roman" w:hAnsi="Times New Roman" w:cs="Times New Roman"/>
                <w:i/>
                <w:iCs/>
                <w:sz w:val="24"/>
                <w:szCs w:val="24"/>
              </w:rPr>
              <w:t>Note</w:t>
            </w:r>
            <w:r>
              <w:rPr>
                <w:rFonts w:ascii="Times New Roman" w:hAnsi="Times New Roman" w:cs="Times New Roman"/>
                <w:sz w:val="24"/>
                <w:szCs w:val="24"/>
              </w:rPr>
              <w:t xml:space="preserve">: The articles </w:t>
            </w:r>
            <w:r w:rsidR="00802FC4">
              <w:rPr>
                <w:rFonts w:ascii="Times New Roman" w:hAnsi="Times New Roman" w:cs="Times New Roman"/>
                <w:sz w:val="24"/>
                <w:szCs w:val="24"/>
              </w:rPr>
              <w:t xml:space="preserve">listed above </w:t>
            </w:r>
            <w:r>
              <w:rPr>
                <w:rFonts w:ascii="Times New Roman" w:hAnsi="Times New Roman" w:cs="Times New Roman"/>
                <w:sz w:val="24"/>
                <w:szCs w:val="24"/>
              </w:rPr>
              <w:t xml:space="preserve">are only meant to get you started reading seminal works in the various topic areas. This list is by no means meant to be “comprehensive” coverage of the </w:t>
            </w:r>
            <w:r>
              <w:rPr>
                <w:rFonts w:ascii="Times New Roman" w:hAnsi="Times New Roman" w:cs="Times New Roman"/>
                <w:sz w:val="24"/>
                <w:szCs w:val="24"/>
              </w:rPr>
              <w:lastRenderedPageBreak/>
              <w:t xml:space="preserve">different </w:t>
            </w:r>
            <w:proofErr w:type="spellStart"/>
            <w:r>
              <w:rPr>
                <w:rFonts w:ascii="Times New Roman" w:hAnsi="Times New Roman" w:cs="Times New Roman"/>
                <w:sz w:val="24"/>
                <w:szCs w:val="24"/>
              </w:rPr>
              <w:t>scholary</w:t>
            </w:r>
            <w:proofErr w:type="spellEnd"/>
            <w:r>
              <w:rPr>
                <w:rFonts w:ascii="Times New Roman" w:hAnsi="Times New Roman" w:cs="Times New Roman"/>
                <w:sz w:val="24"/>
                <w:szCs w:val="24"/>
              </w:rPr>
              <w:t xml:space="preserve"> areas. Many of the issues that arise in survey methodology (</w:t>
            </w:r>
            <w:r w:rsidR="00C66355">
              <w:rPr>
                <w:rFonts w:ascii="Times New Roman" w:hAnsi="Times New Roman" w:cs="Times New Roman"/>
                <w:sz w:val="24"/>
                <w:szCs w:val="24"/>
              </w:rPr>
              <w:t>i.e., sampling frame, sample size, constructing and fielding a survey, response formats, item content, incentives, missing data, attention checks, survey length, subgroup analyses, to name a few</w:t>
            </w:r>
            <w:r>
              <w:rPr>
                <w:rFonts w:ascii="Times New Roman" w:hAnsi="Times New Roman" w:cs="Times New Roman"/>
                <w:sz w:val="24"/>
                <w:szCs w:val="24"/>
              </w:rPr>
              <w:t>) are quite complex and necessitate careful reading along with weighing the pros and cons for the use of various techniques (i.e., treatment of missing data</w:t>
            </w:r>
            <w:r w:rsidR="00C66355">
              <w:rPr>
                <w:rFonts w:ascii="Times New Roman" w:hAnsi="Times New Roman" w:cs="Times New Roman"/>
                <w:sz w:val="24"/>
                <w:szCs w:val="24"/>
              </w:rPr>
              <w:t xml:space="preserve"> is an open book</w:t>
            </w:r>
            <w:r>
              <w:rPr>
                <w:rFonts w:ascii="Times New Roman" w:hAnsi="Times New Roman" w:cs="Times New Roman"/>
                <w:sz w:val="24"/>
                <w:szCs w:val="24"/>
              </w:rPr>
              <w:t>). Plus, there is no definitive word in some cases, for instance, how many data sets to impute with missing data, how many focus groups to conduct</w:t>
            </w:r>
            <w:r w:rsidR="00C66355">
              <w:rPr>
                <w:rFonts w:ascii="Times New Roman" w:hAnsi="Times New Roman" w:cs="Times New Roman"/>
                <w:sz w:val="24"/>
                <w:szCs w:val="24"/>
              </w:rPr>
              <w:t xml:space="preserve"> before fielding a survey</w:t>
            </w:r>
            <w:r>
              <w:rPr>
                <w:rFonts w:ascii="Times New Roman" w:hAnsi="Times New Roman" w:cs="Times New Roman"/>
                <w:sz w:val="24"/>
                <w:szCs w:val="24"/>
              </w:rPr>
              <w:t xml:space="preserve">, or how big a sample </w:t>
            </w:r>
            <w:r w:rsidR="00C66355">
              <w:rPr>
                <w:rFonts w:ascii="Times New Roman" w:hAnsi="Times New Roman" w:cs="Times New Roman"/>
                <w:sz w:val="24"/>
                <w:szCs w:val="24"/>
              </w:rPr>
              <w:t xml:space="preserve">is required </w:t>
            </w:r>
            <w:r>
              <w:rPr>
                <w:rFonts w:ascii="Times New Roman" w:hAnsi="Times New Roman" w:cs="Times New Roman"/>
                <w:sz w:val="24"/>
                <w:szCs w:val="24"/>
              </w:rPr>
              <w:t>for cognitive pretesting a survey. Please consider the list provided above as a means of introducing you to the complexity of survey methodology</w:t>
            </w:r>
            <w:r w:rsidR="00C66355">
              <w:rPr>
                <w:rFonts w:ascii="Times New Roman" w:hAnsi="Times New Roman" w:cs="Times New Roman"/>
                <w:sz w:val="24"/>
                <w:szCs w:val="24"/>
              </w:rPr>
              <w:t xml:space="preserve">. The seminar will walk you through some of the considerations (e.g., </w:t>
            </w:r>
            <w:r>
              <w:rPr>
                <w:rFonts w:ascii="Times New Roman" w:hAnsi="Times New Roman" w:cs="Times New Roman"/>
                <w:sz w:val="24"/>
                <w:szCs w:val="24"/>
              </w:rPr>
              <w:t xml:space="preserve">analytic techniques to detect subgroup heterogeneity, theories that drive </w:t>
            </w:r>
            <w:r w:rsidR="00C66355">
              <w:rPr>
                <w:rFonts w:ascii="Times New Roman" w:hAnsi="Times New Roman" w:cs="Times New Roman"/>
                <w:sz w:val="24"/>
                <w:szCs w:val="24"/>
              </w:rPr>
              <w:t xml:space="preserve">survey </w:t>
            </w:r>
            <w:r>
              <w:rPr>
                <w:rFonts w:ascii="Times New Roman" w:hAnsi="Times New Roman" w:cs="Times New Roman"/>
                <w:sz w:val="24"/>
                <w:szCs w:val="24"/>
              </w:rPr>
              <w:t xml:space="preserve">content, </w:t>
            </w:r>
            <w:r w:rsidR="00C66355">
              <w:rPr>
                <w:rFonts w:ascii="Times New Roman" w:hAnsi="Times New Roman" w:cs="Times New Roman"/>
                <w:sz w:val="24"/>
                <w:szCs w:val="24"/>
              </w:rPr>
              <w:t xml:space="preserve">item construction, </w:t>
            </w:r>
            <w:r>
              <w:rPr>
                <w:rFonts w:ascii="Times New Roman" w:hAnsi="Times New Roman" w:cs="Times New Roman"/>
                <w:sz w:val="24"/>
                <w:szCs w:val="24"/>
              </w:rPr>
              <w:t xml:space="preserve">and the </w:t>
            </w:r>
            <w:r w:rsidR="00C66355">
              <w:rPr>
                <w:rFonts w:ascii="Times New Roman" w:hAnsi="Times New Roman" w:cs="Times New Roman"/>
                <w:sz w:val="24"/>
                <w:szCs w:val="24"/>
              </w:rPr>
              <w:t xml:space="preserve">quality of </w:t>
            </w:r>
            <w:r>
              <w:rPr>
                <w:rFonts w:ascii="Times New Roman" w:hAnsi="Times New Roman" w:cs="Times New Roman"/>
                <w:sz w:val="24"/>
                <w:szCs w:val="24"/>
              </w:rPr>
              <w:t xml:space="preserve">survey data collected using web-based </w:t>
            </w:r>
            <w:r w:rsidR="00C66355">
              <w:rPr>
                <w:rFonts w:ascii="Times New Roman" w:hAnsi="Times New Roman" w:cs="Times New Roman"/>
                <w:sz w:val="24"/>
                <w:szCs w:val="24"/>
              </w:rPr>
              <w:t xml:space="preserve">online data collection </w:t>
            </w:r>
            <w:r>
              <w:rPr>
                <w:rFonts w:ascii="Times New Roman" w:hAnsi="Times New Roman" w:cs="Times New Roman"/>
                <w:sz w:val="24"/>
                <w:szCs w:val="24"/>
              </w:rPr>
              <w:t>approaches</w:t>
            </w:r>
            <w:r w:rsidR="00C66355">
              <w:rPr>
                <w:rFonts w:ascii="Times New Roman" w:hAnsi="Times New Roman" w:cs="Times New Roman"/>
                <w:sz w:val="24"/>
                <w:szCs w:val="24"/>
              </w:rPr>
              <w:t>)</w:t>
            </w:r>
            <w:r>
              <w:rPr>
                <w:rFonts w:ascii="Times New Roman" w:hAnsi="Times New Roman" w:cs="Times New Roman"/>
                <w:sz w:val="24"/>
                <w:szCs w:val="24"/>
              </w:rPr>
              <w:t>.</w:t>
            </w:r>
          </w:p>
        </w:tc>
      </w:tr>
    </w:tbl>
    <w:p w14:paraId="498DD9A9" w14:textId="61E40827" w:rsidR="00B679BC" w:rsidRDefault="00B679BC" w:rsidP="00285196">
      <w:pPr>
        <w:rPr>
          <w:rFonts w:ascii="Times New Roman" w:hAnsi="Times New Roman" w:cs="Times New Roman"/>
          <w:sz w:val="24"/>
          <w:szCs w:val="24"/>
        </w:rPr>
      </w:pPr>
    </w:p>
    <w:sectPr w:rsidR="00B679BC" w:rsidSect="00804665">
      <w:footerReference w:type="default" r:id="rId11"/>
      <w:pgSz w:w="12240" w:h="15840"/>
      <w:pgMar w:top="1440" w:right="1440" w:bottom="1440" w:left="1440" w:header="432" w:footer="720"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BB25" w14:textId="77777777" w:rsidR="00846E4F" w:rsidRDefault="00846E4F" w:rsidP="002622C6">
      <w:pPr>
        <w:spacing w:after="0" w:line="240" w:lineRule="auto"/>
      </w:pPr>
      <w:r>
        <w:separator/>
      </w:r>
    </w:p>
  </w:endnote>
  <w:endnote w:type="continuationSeparator" w:id="0">
    <w:p w14:paraId="40769211" w14:textId="77777777" w:rsidR="00846E4F" w:rsidRDefault="00846E4F" w:rsidP="0026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329896"/>
      <w:docPartObj>
        <w:docPartGallery w:val="Page Numbers (Bottom of Page)"/>
        <w:docPartUnique/>
      </w:docPartObj>
    </w:sdtPr>
    <w:sdtEndPr>
      <w:rPr>
        <w:noProof/>
      </w:rPr>
    </w:sdtEndPr>
    <w:sdtContent>
      <w:p w14:paraId="64A484BD" w14:textId="0150B74B" w:rsidR="002622C6" w:rsidRDefault="002622C6">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06CE6DC" w14:textId="77777777" w:rsidR="002622C6" w:rsidRDefault="00262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3292" w14:textId="77777777" w:rsidR="00846E4F" w:rsidRDefault="00846E4F" w:rsidP="002622C6">
      <w:pPr>
        <w:spacing w:after="0" w:line="240" w:lineRule="auto"/>
      </w:pPr>
      <w:r>
        <w:separator/>
      </w:r>
    </w:p>
  </w:footnote>
  <w:footnote w:type="continuationSeparator" w:id="0">
    <w:p w14:paraId="7B895B39" w14:textId="77777777" w:rsidR="00846E4F" w:rsidRDefault="00846E4F" w:rsidP="00262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033"/>
    <w:multiLevelType w:val="hybridMultilevel"/>
    <w:tmpl w:val="A6BABF48"/>
    <w:lvl w:ilvl="0" w:tplc="0409000F">
      <w:start w:val="1"/>
      <w:numFmt w:val="decimal"/>
      <w:lvlText w:val="%1."/>
      <w:lvlJc w:val="left"/>
      <w:pPr>
        <w:ind w:left="36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96"/>
    <w:rsid w:val="00003789"/>
    <w:rsid w:val="00015E51"/>
    <w:rsid w:val="000341E2"/>
    <w:rsid w:val="000365DC"/>
    <w:rsid w:val="00042B8A"/>
    <w:rsid w:val="00053AF2"/>
    <w:rsid w:val="00077B26"/>
    <w:rsid w:val="000B1012"/>
    <w:rsid w:val="000B4048"/>
    <w:rsid w:val="000B6253"/>
    <w:rsid w:val="000E0735"/>
    <w:rsid w:val="00105908"/>
    <w:rsid w:val="00131C15"/>
    <w:rsid w:val="00134DC3"/>
    <w:rsid w:val="00134F9E"/>
    <w:rsid w:val="001C237E"/>
    <w:rsid w:val="001C7A7A"/>
    <w:rsid w:val="001F18F3"/>
    <w:rsid w:val="001F59C9"/>
    <w:rsid w:val="00201A4E"/>
    <w:rsid w:val="002120D0"/>
    <w:rsid w:val="0021420D"/>
    <w:rsid w:val="00216ED6"/>
    <w:rsid w:val="00222AF1"/>
    <w:rsid w:val="002235FC"/>
    <w:rsid w:val="0022649F"/>
    <w:rsid w:val="00231970"/>
    <w:rsid w:val="00252CB2"/>
    <w:rsid w:val="002622C6"/>
    <w:rsid w:val="002632A4"/>
    <w:rsid w:val="00271FA4"/>
    <w:rsid w:val="00285196"/>
    <w:rsid w:val="002B496F"/>
    <w:rsid w:val="002B5C75"/>
    <w:rsid w:val="002C0965"/>
    <w:rsid w:val="002D1ADF"/>
    <w:rsid w:val="002E542B"/>
    <w:rsid w:val="002E7CB5"/>
    <w:rsid w:val="00307EBF"/>
    <w:rsid w:val="003139BC"/>
    <w:rsid w:val="00324E18"/>
    <w:rsid w:val="003479A3"/>
    <w:rsid w:val="003510D6"/>
    <w:rsid w:val="003525C5"/>
    <w:rsid w:val="003653E9"/>
    <w:rsid w:val="00370817"/>
    <w:rsid w:val="003917A8"/>
    <w:rsid w:val="00393D64"/>
    <w:rsid w:val="003A6C07"/>
    <w:rsid w:val="003A7987"/>
    <w:rsid w:val="003E2FC4"/>
    <w:rsid w:val="00401E17"/>
    <w:rsid w:val="00405263"/>
    <w:rsid w:val="00424FD7"/>
    <w:rsid w:val="00426285"/>
    <w:rsid w:val="00426905"/>
    <w:rsid w:val="004311D0"/>
    <w:rsid w:val="00457815"/>
    <w:rsid w:val="004653BA"/>
    <w:rsid w:val="00482DF2"/>
    <w:rsid w:val="004830AA"/>
    <w:rsid w:val="004A0C68"/>
    <w:rsid w:val="004A4635"/>
    <w:rsid w:val="004C6B8B"/>
    <w:rsid w:val="004D5602"/>
    <w:rsid w:val="004F48B3"/>
    <w:rsid w:val="005011B9"/>
    <w:rsid w:val="00512593"/>
    <w:rsid w:val="0051337C"/>
    <w:rsid w:val="005245E8"/>
    <w:rsid w:val="00542188"/>
    <w:rsid w:val="00553464"/>
    <w:rsid w:val="00564060"/>
    <w:rsid w:val="005724BF"/>
    <w:rsid w:val="0058192F"/>
    <w:rsid w:val="0058486C"/>
    <w:rsid w:val="005A0D81"/>
    <w:rsid w:val="005D0122"/>
    <w:rsid w:val="005E0BC8"/>
    <w:rsid w:val="005F7096"/>
    <w:rsid w:val="00617B33"/>
    <w:rsid w:val="00627EC3"/>
    <w:rsid w:val="00653F1E"/>
    <w:rsid w:val="006B5677"/>
    <w:rsid w:val="00703310"/>
    <w:rsid w:val="007347E5"/>
    <w:rsid w:val="0073703C"/>
    <w:rsid w:val="0075325D"/>
    <w:rsid w:val="00760B7D"/>
    <w:rsid w:val="00762661"/>
    <w:rsid w:val="0077564D"/>
    <w:rsid w:val="007778D5"/>
    <w:rsid w:val="00794A4E"/>
    <w:rsid w:val="007C2C07"/>
    <w:rsid w:val="007E4F72"/>
    <w:rsid w:val="007E7484"/>
    <w:rsid w:val="007F3B09"/>
    <w:rsid w:val="008002F1"/>
    <w:rsid w:val="00801994"/>
    <w:rsid w:val="00802FC4"/>
    <w:rsid w:val="00804665"/>
    <w:rsid w:val="00825506"/>
    <w:rsid w:val="008410FA"/>
    <w:rsid w:val="00845C29"/>
    <w:rsid w:val="00846E4F"/>
    <w:rsid w:val="008807AB"/>
    <w:rsid w:val="00890DEC"/>
    <w:rsid w:val="00896F5E"/>
    <w:rsid w:val="008B563F"/>
    <w:rsid w:val="008F5CB5"/>
    <w:rsid w:val="00916153"/>
    <w:rsid w:val="00973024"/>
    <w:rsid w:val="00974E17"/>
    <w:rsid w:val="00986644"/>
    <w:rsid w:val="00986831"/>
    <w:rsid w:val="00987B20"/>
    <w:rsid w:val="009A25BB"/>
    <w:rsid w:val="009D73A6"/>
    <w:rsid w:val="009E410D"/>
    <w:rsid w:val="00A014C7"/>
    <w:rsid w:val="00A0376A"/>
    <w:rsid w:val="00A40170"/>
    <w:rsid w:val="00A701EC"/>
    <w:rsid w:val="00A74D20"/>
    <w:rsid w:val="00A90A10"/>
    <w:rsid w:val="00AA747F"/>
    <w:rsid w:val="00AC5680"/>
    <w:rsid w:val="00AD5B5E"/>
    <w:rsid w:val="00AE46F4"/>
    <w:rsid w:val="00AF1B67"/>
    <w:rsid w:val="00B000A1"/>
    <w:rsid w:val="00B148D8"/>
    <w:rsid w:val="00B1494B"/>
    <w:rsid w:val="00B601BC"/>
    <w:rsid w:val="00B679BC"/>
    <w:rsid w:val="00B72083"/>
    <w:rsid w:val="00BA6026"/>
    <w:rsid w:val="00BA675A"/>
    <w:rsid w:val="00BB7FCD"/>
    <w:rsid w:val="00BC16B1"/>
    <w:rsid w:val="00BE2624"/>
    <w:rsid w:val="00BE5AD6"/>
    <w:rsid w:val="00BF0334"/>
    <w:rsid w:val="00BF35B3"/>
    <w:rsid w:val="00C12002"/>
    <w:rsid w:val="00C16FBC"/>
    <w:rsid w:val="00C21CDD"/>
    <w:rsid w:val="00C22183"/>
    <w:rsid w:val="00C25ECC"/>
    <w:rsid w:val="00C66355"/>
    <w:rsid w:val="00C71263"/>
    <w:rsid w:val="00C7164C"/>
    <w:rsid w:val="00CC09DC"/>
    <w:rsid w:val="00CD19E0"/>
    <w:rsid w:val="00D045F4"/>
    <w:rsid w:val="00D2282B"/>
    <w:rsid w:val="00D35C03"/>
    <w:rsid w:val="00D40796"/>
    <w:rsid w:val="00D8699F"/>
    <w:rsid w:val="00DA0891"/>
    <w:rsid w:val="00DB4C0F"/>
    <w:rsid w:val="00DC1236"/>
    <w:rsid w:val="00DC4A18"/>
    <w:rsid w:val="00DE0484"/>
    <w:rsid w:val="00DE4658"/>
    <w:rsid w:val="00E35B52"/>
    <w:rsid w:val="00E54C3C"/>
    <w:rsid w:val="00E616A8"/>
    <w:rsid w:val="00E6637F"/>
    <w:rsid w:val="00E76D01"/>
    <w:rsid w:val="00E84008"/>
    <w:rsid w:val="00E91E81"/>
    <w:rsid w:val="00EA5BAA"/>
    <w:rsid w:val="00EB19AE"/>
    <w:rsid w:val="00EB40DF"/>
    <w:rsid w:val="00EC55E6"/>
    <w:rsid w:val="00ED078A"/>
    <w:rsid w:val="00F10914"/>
    <w:rsid w:val="00F12D2F"/>
    <w:rsid w:val="00F41C9C"/>
    <w:rsid w:val="00F5351E"/>
    <w:rsid w:val="00F93102"/>
    <w:rsid w:val="00FB6059"/>
    <w:rsid w:val="00FD677F"/>
    <w:rsid w:val="00FE25B0"/>
    <w:rsid w:val="00FE5462"/>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C253E0"/>
  <w15:chartTrackingRefBased/>
  <w15:docId w15:val="{B5F74DCD-C6E3-40CF-99F4-678D43F9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2C6"/>
  </w:style>
  <w:style w:type="paragraph" w:styleId="Footer">
    <w:name w:val="footer"/>
    <w:basedOn w:val="Normal"/>
    <w:link w:val="FooterChar"/>
    <w:uiPriority w:val="99"/>
    <w:unhideWhenUsed/>
    <w:rsid w:val="0026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2C6"/>
  </w:style>
  <w:style w:type="character" w:styleId="Emphasis">
    <w:name w:val="Emphasis"/>
    <w:basedOn w:val="DefaultParagraphFont"/>
    <w:uiPriority w:val="20"/>
    <w:qFormat/>
    <w:rsid w:val="00F93102"/>
    <w:rPr>
      <w:i/>
      <w:iCs/>
    </w:rPr>
  </w:style>
  <w:style w:type="paragraph" w:styleId="FootnoteText">
    <w:name w:val="footnote text"/>
    <w:basedOn w:val="Normal"/>
    <w:link w:val="FootnoteTextChar"/>
    <w:uiPriority w:val="99"/>
    <w:unhideWhenUsed/>
    <w:rsid w:val="000B404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B4048"/>
    <w:rPr>
      <w:rFonts w:eastAsiaTheme="minorEastAsia"/>
      <w:sz w:val="20"/>
      <w:szCs w:val="20"/>
    </w:rPr>
  </w:style>
  <w:style w:type="paragraph" w:styleId="NoSpacing">
    <w:name w:val="No Spacing"/>
    <w:link w:val="NoSpacingChar"/>
    <w:uiPriority w:val="1"/>
    <w:qFormat/>
    <w:rsid w:val="00804665"/>
    <w:pPr>
      <w:spacing w:after="0" w:line="240" w:lineRule="auto"/>
    </w:pPr>
    <w:rPr>
      <w:rFonts w:eastAsiaTheme="minorEastAsia"/>
    </w:rPr>
  </w:style>
  <w:style w:type="character" w:customStyle="1" w:styleId="NoSpacingChar">
    <w:name w:val="No Spacing Char"/>
    <w:basedOn w:val="DefaultParagraphFont"/>
    <w:link w:val="NoSpacing"/>
    <w:uiPriority w:val="1"/>
    <w:rsid w:val="008046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contains a bibliographic list of articles that will help you build your survey methodology skills. It is not meant to be “comprehensive” or “exhaustive,” just sufficient to get you started. Each day more and more publications can be found that attend to the issues we cover in the survey methodology course. Thus, keeping abreast of the latest findings is also important to your education. </Abstract>
  <CompanyAddress/>
  <CompanyPhone/>
  <CompanyFax/>
  <CompanyEmail>scheier@larsri.org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90DB0-7C1F-433B-A541-0E56056C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21</Pages>
  <Words>7108</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Literature for Survey Methodology Seminar</vt:lpstr>
    </vt:vector>
  </TitlesOfParts>
  <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for Survey Methodology Seminar</dc:title>
  <dc:subject>Readings to Reinforce Survey Work</dc:subject>
  <dc:creator>Lawrence M. Scheier, Ph.D.</dc:creator>
  <cp:keywords/>
  <dc:description/>
  <cp:lastModifiedBy>Lawrence Scheier</cp:lastModifiedBy>
  <cp:revision>94</cp:revision>
  <dcterms:created xsi:type="dcterms:W3CDTF">2021-06-17T16:15:00Z</dcterms:created>
  <dcterms:modified xsi:type="dcterms:W3CDTF">2021-09-10T13:03:00Z</dcterms:modified>
</cp:coreProperties>
</file>